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784" w:rsidRDefault="008D2784" w:rsidP="00390B2D">
      <w:pPr>
        <w:suppressAutoHyphens w:val="0"/>
        <w:spacing w:after="8"/>
        <w:jc w:val="center"/>
        <w:rPr>
          <w:b/>
          <w:color w:val="000000"/>
          <w:sz w:val="26"/>
          <w:szCs w:val="26"/>
          <w:lang w:eastAsia="ru-RU"/>
        </w:rPr>
      </w:pPr>
    </w:p>
    <w:p w:rsidR="008D2784" w:rsidRDefault="008D2784" w:rsidP="008D2784">
      <w:pPr>
        <w:pStyle w:val="a5"/>
        <w:suppressAutoHyphens w:val="0"/>
        <w:spacing w:after="8"/>
        <w:ind w:left="1602"/>
        <w:rPr>
          <w:b/>
          <w:color w:val="000000"/>
          <w:sz w:val="26"/>
          <w:szCs w:val="26"/>
          <w:lang w:eastAsia="ru-RU"/>
        </w:rPr>
      </w:pPr>
    </w:p>
    <w:p w:rsidR="008D2784" w:rsidRPr="00EF489D" w:rsidRDefault="008D2784" w:rsidP="008D2784">
      <w:pPr>
        <w:rPr>
          <w:sz w:val="24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4pt;margin-top:2.25pt;width:59.15pt;height:68.1pt;z-index:-251657216;mso-wrap-distance-left:9.05pt;mso-wrap-distance-right:9.05pt" filled="t">
            <v:fill color2="black"/>
            <v:imagedata r:id="rId8" o:title=""/>
            <w10:wrap type="topAndBottom"/>
          </v:shape>
          <o:OLEObject Type="Embed" ProgID="Word.Picture.8" ShapeID="_x0000_s1026" DrawAspect="Content" ObjectID="_1480856317" r:id="rId9"/>
        </w:object>
      </w:r>
    </w:p>
    <w:p w:rsidR="008D2784" w:rsidRPr="00EF489D" w:rsidRDefault="008D2784" w:rsidP="008D2784">
      <w:pPr>
        <w:keepNext/>
        <w:tabs>
          <w:tab w:val="left" w:pos="0"/>
        </w:tabs>
        <w:jc w:val="center"/>
        <w:outlineLvl w:val="0"/>
        <w:rPr>
          <w:sz w:val="28"/>
          <w:lang w:val="x-none"/>
        </w:rPr>
      </w:pPr>
      <w:r w:rsidRPr="00EF489D">
        <w:rPr>
          <w:sz w:val="28"/>
          <w:lang w:val="x-none"/>
        </w:rPr>
        <w:t>РЕСПУБЛИКА КАРЕЛИЯ</w:t>
      </w:r>
    </w:p>
    <w:p w:rsidR="008D2784" w:rsidRPr="00EF489D" w:rsidRDefault="008D2784" w:rsidP="008D2784">
      <w:pPr>
        <w:rPr>
          <w:sz w:val="16"/>
        </w:rPr>
      </w:pPr>
    </w:p>
    <w:p w:rsidR="008D2784" w:rsidRPr="00EF489D" w:rsidRDefault="008D2784" w:rsidP="008D2784">
      <w:pPr>
        <w:jc w:val="center"/>
        <w:rPr>
          <w:sz w:val="28"/>
          <w:szCs w:val="28"/>
        </w:rPr>
      </w:pPr>
      <w:r w:rsidRPr="00EF489D">
        <w:rPr>
          <w:sz w:val="28"/>
          <w:szCs w:val="28"/>
        </w:rPr>
        <w:t>КОНТРОЛЬНО-СЧЕТНАЯ ПАЛАТА</w:t>
      </w:r>
    </w:p>
    <w:p w:rsidR="008D2784" w:rsidRPr="00EF489D" w:rsidRDefault="008D2784" w:rsidP="008D2784">
      <w:pPr>
        <w:jc w:val="center"/>
        <w:rPr>
          <w:sz w:val="28"/>
          <w:szCs w:val="28"/>
        </w:rPr>
      </w:pPr>
      <w:r w:rsidRPr="00EF489D">
        <w:rPr>
          <w:sz w:val="28"/>
          <w:szCs w:val="28"/>
        </w:rPr>
        <w:t>ПЕТРОЗАВОДСКОГО ГОРОДСКОГО ОКРУГА</w:t>
      </w:r>
    </w:p>
    <w:p w:rsidR="008D2784" w:rsidRPr="00EF489D" w:rsidRDefault="008D2784" w:rsidP="008D2784">
      <w:pPr>
        <w:rPr>
          <w:rFonts w:eastAsia="Arial"/>
          <w:b/>
          <w:spacing w:val="20"/>
          <w:position w:val="-27"/>
          <w:sz w:val="28"/>
        </w:rPr>
      </w:pPr>
    </w:p>
    <w:p w:rsidR="008D2784" w:rsidRPr="00EF489D" w:rsidRDefault="008D2784" w:rsidP="008D2784">
      <w:pPr>
        <w:spacing w:after="59" w:line="237" w:lineRule="auto"/>
        <w:ind w:left="10" w:right="-15" w:hanging="10"/>
        <w:jc w:val="center"/>
        <w:rPr>
          <w:b/>
          <w:color w:val="000000"/>
          <w:sz w:val="28"/>
          <w:lang w:eastAsia="ru-RU"/>
        </w:rPr>
      </w:pPr>
    </w:p>
    <w:p w:rsidR="008D2784" w:rsidRPr="00EF489D" w:rsidRDefault="008D2784" w:rsidP="008D2784">
      <w:pPr>
        <w:spacing w:after="59" w:line="237" w:lineRule="auto"/>
        <w:ind w:left="10" w:right="-15" w:hanging="10"/>
        <w:jc w:val="center"/>
        <w:rPr>
          <w:b/>
          <w:color w:val="000000"/>
          <w:sz w:val="28"/>
          <w:lang w:eastAsia="ru-RU"/>
        </w:rPr>
      </w:pPr>
    </w:p>
    <w:p w:rsidR="008D2784" w:rsidRPr="00EF489D" w:rsidRDefault="008D2784" w:rsidP="008D2784">
      <w:pPr>
        <w:spacing w:after="59" w:line="237" w:lineRule="auto"/>
        <w:ind w:left="10" w:right="-15" w:hanging="10"/>
        <w:jc w:val="center"/>
        <w:rPr>
          <w:b/>
          <w:color w:val="000000"/>
          <w:sz w:val="28"/>
          <w:lang w:eastAsia="ru-RU"/>
        </w:rPr>
      </w:pPr>
    </w:p>
    <w:p w:rsidR="008D2784" w:rsidRPr="00EF489D" w:rsidRDefault="008D2784" w:rsidP="008D2784">
      <w:pPr>
        <w:spacing w:after="59" w:line="237" w:lineRule="auto"/>
        <w:ind w:left="10" w:right="-15" w:hanging="10"/>
        <w:jc w:val="center"/>
        <w:rPr>
          <w:b/>
          <w:color w:val="000000"/>
          <w:sz w:val="28"/>
          <w:lang w:eastAsia="ru-RU"/>
        </w:rPr>
      </w:pPr>
    </w:p>
    <w:p w:rsidR="008D2784" w:rsidRPr="00EF489D" w:rsidRDefault="008D2784" w:rsidP="008D2784">
      <w:pPr>
        <w:spacing w:after="59" w:line="237" w:lineRule="auto"/>
        <w:ind w:left="10" w:right="-15" w:hanging="10"/>
        <w:jc w:val="center"/>
        <w:rPr>
          <w:b/>
          <w:color w:val="000000"/>
          <w:sz w:val="36"/>
          <w:szCs w:val="36"/>
          <w:lang w:eastAsia="ru-RU"/>
        </w:rPr>
      </w:pPr>
      <w:r w:rsidRPr="00EF489D">
        <w:rPr>
          <w:b/>
          <w:color w:val="000000"/>
          <w:sz w:val="36"/>
          <w:szCs w:val="36"/>
          <w:lang w:eastAsia="ru-RU"/>
        </w:rPr>
        <w:t>Заключение</w:t>
      </w:r>
    </w:p>
    <w:p w:rsidR="008D2784" w:rsidRPr="00E97A74" w:rsidRDefault="008D2784" w:rsidP="008D2784">
      <w:pPr>
        <w:tabs>
          <w:tab w:val="left" w:pos="900"/>
          <w:tab w:val="left" w:pos="1080"/>
        </w:tabs>
        <w:autoSpaceDE w:val="0"/>
        <w:autoSpaceDN w:val="0"/>
        <w:adjustRightInd w:val="0"/>
        <w:ind w:left="1080"/>
        <w:jc w:val="center"/>
        <w:rPr>
          <w:b/>
          <w:sz w:val="36"/>
          <w:szCs w:val="36"/>
          <w:lang w:eastAsia="ru-RU"/>
        </w:rPr>
      </w:pPr>
      <w:r w:rsidRPr="00E97A74">
        <w:rPr>
          <w:b/>
          <w:color w:val="000000"/>
          <w:sz w:val="36"/>
          <w:szCs w:val="36"/>
          <w:lang w:eastAsia="ru-RU"/>
        </w:rPr>
        <w:t xml:space="preserve">по экспертизе проекта </w:t>
      </w:r>
      <w:r w:rsidRPr="00E97A74">
        <w:rPr>
          <w:b/>
          <w:sz w:val="36"/>
          <w:szCs w:val="36"/>
          <w:lang w:eastAsia="ru-RU"/>
        </w:rPr>
        <w:t xml:space="preserve">бюджета </w:t>
      </w:r>
    </w:p>
    <w:p w:rsidR="008D2784" w:rsidRPr="00E97A74" w:rsidRDefault="008D2784" w:rsidP="008D2784">
      <w:pPr>
        <w:tabs>
          <w:tab w:val="left" w:pos="900"/>
          <w:tab w:val="left" w:pos="1080"/>
        </w:tabs>
        <w:autoSpaceDE w:val="0"/>
        <w:autoSpaceDN w:val="0"/>
        <w:adjustRightInd w:val="0"/>
        <w:ind w:left="1080"/>
        <w:jc w:val="center"/>
        <w:rPr>
          <w:b/>
          <w:sz w:val="36"/>
          <w:szCs w:val="36"/>
          <w:lang w:eastAsia="ru-RU"/>
        </w:rPr>
      </w:pPr>
      <w:r w:rsidRPr="00E97A74">
        <w:rPr>
          <w:b/>
          <w:sz w:val="36"/>
          <w:szCs w:val="36"/>
          <w:lang w:eastAsia="ru-RU"/>
        </w:rPr>
        <w:t xml:space="preserve">Петрозаводского городского округа на 2015 год </w:t>
      </w:r>
    </w:p>
    <w:p w:rsidR="008D2784" w:rsidRPr="00E97A74" w:rsidRDefault="008D2784" w:rsidP="008D2784">
      <w:pPr>
        <w:tabs>
          <w:tab w:val="left" w:pos="900"/>
          <w:tab w:val="left" w:pos="1080"/>
        </w:tabs>
        <w:autoSpaceDE w:val="0"/>
        <w:autoSpaceDN w:val="0"/>
        <w:adjustRightInd w:val="0"/>
        <w:ind w:left="1080"/>
        <w:jc w:val="center"/>
        <w:rPr>
          <w:b/>
          <w:sz w:val="36"/>
          <w:szCs w:val="36"/>
          <w:lang w:eastAsia="ru-RU"/>
        </w:rPr>
      </w:pPr>
      <w:r w:rsidRPr="00E97A74">
        <w:rPr>
          <w:b/>
          <w:sz w:val="36"/>
          <w:szCs w:val="36"/>
          <w:lang w:eastAsia="ru-RU"/>
        </w:rPr>
        <w:t>и на плановый период 2016 и 2017 годов</w:t>
      </w:r>
    </w:p>
    <w:p w:rsidR="008D2784" w:rsidRPr="00EF489D" w:rsidRDefault="008D2784" w:rsidP="008D2784">
      <w:pPr>
        <w:spacing w:after="59" w:line="237" w:lineRule="auto"/>
        <w:ind w:left="10" w:right="-15" w:hanging="10"/>
        <w:jc w:val="center"/>
        <w:rPr>
          <w:sz w:val="36"/>
          <w:szCs w:val="36"/>
        </w:rPr>
      </w:pPr>
    </w:p>
    <w:p w:rsidR="008D2784" w:rsidRPr="00EF489D" w:rsidRDefault="008D2784" w:rsidP="008D2784">
      <w:pPr>
        <w:jc w:val="center"/>
        <w:rPr>
          <w:sz w:val="36"/>
          <w:szCs w:val="36"/>
        </w:rPr>
      </w:pPr>
    </w:p>
    <w:p w:rsidR="008D2784" w:rsidRPr="00EF489D" w:rsidRDefault="008D2784" w:rsidP="008D2784">
      <w:pPr>
        <w:rPr>
          <w:sz w:val="36"/>
          <w:szCs w:val="36"/>
        </w:rPr>
      </w:pPr>
    </w:p>
    <w:p w:rsidR="008D2784" w:rsidRPr="00EF489D" w:rsidRDefault="008D2784" w:rsidP="008D2784">
      <w:pPr>
        <w:rPr>
          <w:sz w:val="21"/>
          <w:szCs w:val="21"/>
        </w:rPr>
      </w:pPr>
    </w:p>
    <w:p w:rsidR="008D2784" w:rsidRPr="00EF489D" w:rsidRDefault="008D2784" w:rsidP="008D2784">
      <w:pPr>
        <w:rPr>
          <w:sz w:val="21"/>
          <w:szCs w:val="21"/>
        </w:rPr>
      </w:pPr>
    </w:p>
    <w:p w:rsidR="008D2784" w:rsidRPr="00EF489D" w:rsidRDefault="008D2784" w:rsidP="008D2784">
      <w:pPr>
        <w:rPr>
          <w:sz w:val="21"/>
          <w:szCs w:val="21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  <w:r w:rsidRPr="00EF489D">
        <w:rPr>
          <w:sz w:val="28"/>
          <w:szCs w:val="28"/>
        </w:rPr>
        <w:t xml:space="preserve">Утверждено коллегией </w:t>
      </w:r>
    </w:p>
    <w:p w:rsidR="008D2784" w:rsidRPr="00EF489D" w:rsidRDefault="008D2784" w:rsidP="008D2784">
      <w:pPr>
        <w:jc w:val="right"/>
        <w:rPr>
          <w:sz w:val="28"/>
          <w:szCs w:val="28"/>
        </w:rPr>
      </w:pPr>
      <w:r w:rsidRPr="00EF489D">
        <w:rPr>
          <w:sz w:val="28"/>
          <w:szCs w:val="28"/>
        </w:rPr>
        <w:t>Контрольно-счетной палаты</w:t>
      </w:r>
    </w:p>
    <w:p w:rsidR="008D2784" w:rsidRPr="00EF489D" w:rsidRDefault="008D2784" w:rsidP="008D2784">
      <w:pPr>
        <w:jc w:val="right"/>
        <w:rPr>
          <w:sz w:val="28"/>
          <w:szCs w:val="28"/>
        </w:rPr>
      </w:pPr>
      <w:r w:rsidRPr="00EF489D">
        <w:rPr>
          <w:sz w:val="28"/>
          <w:szCs w:val="28"/>
        </w:rPr>
        <w:t>Петрозаводского городского округа</w:t>
      </w:r>
    </w:p>
    <w:p w:rsidR="008D2784" w:rsidRPr="00EF489D" w:rsidRDefault="008D2784" w:rsidP="008D2784">
      <w:pPr>
        <w:jc w:val="right"/>
        <w:rPr>
          <w:sz w:val="28"/>
          <w:szCs w:val="28"/>
        </w:rPr>
      </w:pPr>
      <w:r w:rsidRPr="00EF489D">
        <w:rPr>
          <w:sz w:val="28"/>
          <w:szCs w:val="28"/>
        </w:rPr>
        <w:t xml:space="preserve">(протокол заседания </w:t>
      </w:r>
      <w:r>
        <w:rPr>
          <w:sz w:val="28"/>
          <w:szCs w:val="28"/>
        </w:rPr>
        <w:t xml:space="preserve">№ 03 </w:t>
      </w:r>
      <w:r w:rsidRPr="00EF489D">
        <w:rPr>
          <w:sz w:val="28"/>
          <w:szCs w:val="28"/>
        </w:rPr>
        <w:t xml:space="preserve">от </w:t>
      </w:r>
      <w:r>
        <w:rPr>
          <w:sz w:val="28"/>
          <w:szCs w:val="28"/>
        </w:rPr>
        <w:t>12</w:t>
      </w:r>
      <w:r w:rsidRPr="00EF489D">
        <w:rPr>
          <w:sz w:val="28"/>
          <w:szCs w:val="28"/>
        </w:rPr>
        <w:t>.11.2014 г.)</w:t>
      </w:r>
    </w:p>
    <w:p w:rsidR="008D2784" w:rsidRPr="00EF489D" w:rsidRDefault="008D2784" w:rsidP="008D2784">
      <w:pPr>
        <w:jc w:val="center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right"/>
        <w:rPr>
          <w:sz w:val="28"/>
          <w:szCs w:val="28"/>
        </w:rPr>
      </w:pPr>
      <w:bookmarkStart w:id="0" w:name="_GoBack"/>
      <w:bookmarkEnd w:id="0"/>
    </w:p>
    <w:p w:rsidR="008D2784" w:rsidRPr="00EF489D" w:rsidRDefault="008D2784" w:rsidP="008D2784">
      <w:pPr>
        <w:jc w:val="right"/>
        <w:rPr>
          <w:sz w:val="28"/>
          <w:szCs w:val="28"/>
        </w:rPr>
      </w:pPr>
    </w:p>
    <w:p w:rsidR="008D2784" w:rsidRPr="00EF489D" w:rsidRDefault="008D2784" w:rsidP="008D2784">
      <w:pPr>
        <w:jc w:val="center"/>
        <w:rPr>
          <w:sz w:val="36"/>
          <w:szCs w:val="36"/>
        </w:rPr>
      </w:pPr>
      <w:r w:rsidRPr="00EF489D">
        <w:rPr>
          <w:sz w:val="36"/>
          <w:szCs w:val="36"/>
        </w:rPr>
        <w:t>2014 год</w:t>
      </w:r>
    </w:p>
    <w:p w:rsidR="008D2784" w:rsidRDefault="008D2784" w:rsidP="008D2784"/>
    <w:p w:rsidR="008D2784" w:rsidRDefault="008D2784" w:rsidP="008D2784">
      <w:pPr>
        <w:pStyle w:val="a5"/>
        <w:suppressAutoHyphens w:val="0"/>
        <w:spacing w:after="8"/>
        <w:ind w:left="1602"/>
        <w:rPr>
          <w:b/>
          <w:color w:val="000000"/>
          <w:sz w:val="26"/>
          <w:szCs w:val="26"/>
          <w:lang w:eastAsia="ru-RU"/>
        </w:rPr>
      </w:pPr>
    </w:p>
    <w:p w:rsidR="008D2784" w:rsidRDefault="008D2784" w:rsidP="008D2784">
      <w:pPr>
        <w:pStyle w:val="a5"/>
        <w:suppressAutoHyphens w:val="0"/>
        <w:spacing w:after="8"/>
        <w:ind w:left="1602"/>
        <w:rPr>
          <w:b/>
          <w:color w:val="000000"/>
          <w:sz w:val="26"/>
          <w:szCs w:val="26"/>
          <w:lang w:eastAsia="ru-RU"/>
        </w:rPr>
      </w:pPr>
    </w:p>
    <w:p w:rsidR="00C738A0" w:rsidRPr="00390B2D" w:rsidRDefault="00C738A0" w:rsidP="00390B2D">
      <w:pPr>
        <w:pStyle w:val="a5"/>
        <w:numPr>
          <w:ilvl w:val="0"/>
          <w:numId w:val="4"/>
        </w:numPr>
        <w:suppressAutoHyphens w:val="0"/>
        <w:spacing w:after="8"/>
        <w:jc w:val="center"/>
        <w:rPr>
          <w:b/>
          <w:color w:val="000000"/>
          <w:sz w:val="26"/>
          <w:szCs w:val="26"/>
          <w:lang w:eastAsia="ru-RU"/>
        </w:rPr>
      </w:pPr>
      <w:r w:rsidRPr="00390B2D">
        <w:rPr>
          <w:b/>
          <w:color w:val="000000"/>
          <w:sz w:val="26"/>
          <w:szCs w:val="26"/>
          <w:lang w:eastAsia="ru-RU"/>
        </w:rPr>
        <w:t>Общие положения</w:t>
      </w:r>
    </w:p>
    <w:p w:rsidR="00C738A0" w:rsidRPr="00390B2D" w:rsidRDefault="00C738A0" w:rsidP="004454AC">
      <w:pPr>
        <w:suppressAutoHyphens w:val="0"/>
        <w:spacing w:after="8"/>
        <w:ind w:firstLine="567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Заключение Контрольно-счетной палаты Петрозаводского городского округа на проект решения Пе</w:t>
      </w:r>
      <w:r w:rsidR="00B01C6E">
        <w:rPr>
          <w:color w:val="000000"/>
          <w:sz w:val="26"/>
          <w:szCs w:val="26"/>
          <w:lang w:eastAsia="ru-RU"/>
        </w:rPr>
        <w:t>трозаводского городского Совета</w:t>
      </w:r>
      <w:r w:rsidRPr="00390B2D">
        <w:rPr>
          <w:color w:val="000000"/>
          <w:sz w:val="26"/>
          <w:szCs w:val="26"/>
          <w:lang w:eastAsia="ru-RU"/>
        </w:rPr>
        <w:t xml:space="preserve"> «О бюджете Петрозаводского городского округа на 2015 год и на плановый период 2016 и 2017 годов» (далее - заключение) подготовлено в рамках предварительного контроля на основании норм и положений Бюджетного кодекса Российс</w:t>
      </w:r>
      <w:r w:rsidR="00C92D5B">
        <w:rPr>
          <w:color w:val="000000"/>
          <w:sz w:val="26"/>
          <w:szCs w:val="26"/>
          <w:lang w:eastAsia="ru-RU"/>
        </w:rPr>
        <w:t>кой Федерации (далее - БК РФ), Р</w:t>
      </w:r>
      <w:r w:rsidRPr="00390B2D">
        <w:rPr>
          <w:color w:val="000000"/>
          <w:sz w:val="26"/>
          <w:szCs w:val="26"/>
          <w:lang w:eastAsia="ru-RU"/>
        </w:rPr>
        <w:t>ешения Петрозаводского городского Совета от 04.06.2013 года № 27/19-295 «Об утверждении Положения «О Контрольно-счетной палате Петрозаводского городского округа», проект</w:t>
      </w:r>
      <w:r w:rsidR="00E131EF" w:rsidRPr="00390B2D">
        <w:rPr>
          <w:color w:val="000000"/>
          <w:sz w:val="26"/>
          <w:szCs w:val="26"/>
          <w:lang w:eastAsia="ru-RU"/>
        </w:rPr>
        <w:t>а</w:t>
      </w:r>
      <w:r w:rsidRPr="00390B2D">
        <w:rPr>
          <w:color w:val="000000"/>
          <w:sz w:val="26"/>
          <w:szCs w:val="26"/>
          <w:lang w:eastAsia="ru-RU"/>
        </w:rPr>
        <w:t xml:space="preserve"> решения Петрозаводского городского округа «О внесении изменений в Положение о бюджетном процессе в Петрозаводском городском округе, утвержденно</w:t>
      </w:r>
      <w:r w:rsidR="00190319">
        <w:rPr>
          <w:color w:val="000000"/>
          <w:sz w:val="26"/>
          <w:szCs w:val="26"/>
          <w:lang w:eastAsia="ru-RU"/>
        </w:rPr>
        <w:t>го</w:t>
      </w:r>
      <w:r w:rsidRPr="00390B2D">
        <w:rPr>
          <w:color w:val="000000"/>
          <w:sz w:val="26"/>
          <w:szCs w:val="26"/>
          <w:lang w:eastAsia="ru-RU"/>
        </w:rPr>
        <w:t xml:space="preserve"> Решением Петрозаводского городского Совета от 24.09.2009 № 26/33-655»</w:t>
      </w:r>
      <w:r w:rsidR="0032076F">
        <w:rPr>
          <w:color w:val="000000"/>
          <w:sz w:val="26"/>
          <w:szCs w:val="26"/>
          <w:lang w:eastAsia="ru-RU"/>
        </w:rPr>
        <w:t>,</w:t>
      </w:r>
      <w:r w:rsidRPr="00390B2D">
        <w:rPr>
          <w:color w:val="000000"/>
          <w:sz w:val="26"/>
          <w:szCs w:val="26"/>
          <w:lang w:eastAsia="ru-RU"/>
        </w:rPr>
        <w:t xml:space="preserve"> внесенным на рассмотрение депутатов Петрозаводского городского Совета на сессии 18.11.2014, Стандарта внешнего финансового контроля «Экспертиза проекта бюджета Петрозаводского городского округа на очередной финансовый год и </w:t>
      </w:r>
      <w:r w:rsidR="00F339F5">
        <w:rPr>
          <w:color w:val="000000"/>
          <w:sz w:val="26"/>
          <w:szCs w:val="26"/>
          <w:lang w:eastAsia="ru-RU"/>
        </w:rPr>
        <w:t xml:space="preserve">на </w:t>
      </w:r>
      <w:r w:rsidRPr="00390B2D">
        <w:rPr>
          <w:color w:val="000000"/>
          <w:sz w:val="26"/>
          <w:szCs w:val="26"/>
          <w:lang w:eastAsia="ru-RU"/>
        </w:rPr>
        <w:t xml:space="preserve">плановый период».  </w:t>
      </w:r>
    </w:p>
    <w:p w:rsidR="00C738A0" w:rsidRPr="00390B2D" w:rsidRDefault="00C738A0" w:rsidP="004454AC">
      <w:pPr>
        <w:suppressAutoHyphens w:val="0"/>
        <w:spacing w:after="8"/>
        <w:ind w:firstLine="567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Проект решения Петрозаводского городского Совета «О бюджете Петрозаводского городского округа на 2015 год и на плановый период 2016 и 2017 годов» (далее - проект решения о бюджете) подготовлен в соответствии со ст</w:t>
      </w:r>
      <w:r w:rsidR="0020409D" w:rsidRPr="00390B2D">
        <w:rPr>
          <w:color w:val="000000"/>
          <w:sz w:val="26"/>
          <w:szCs w:val="26"/>
          <w:lang w:eastAsia="ru-RU"/>
        </w:rPr>
        <w:t>атьей</w:t>
      </w:r>
      <w:r w:rsidRPr="00390B2D">
        <w:rPr>
          <w:color w:val="000000"/>
          <w:sz w:val="26"/>
          <w:szCs w:val="26"/>
          <w:lang w:eastAsia="ru-RU"/>
        </w:rPr>
        <w:t xml:space="preserve"> 169 Б</w:t>
      </w:r>
      <w:r w:rsidR="0020409D" w:rsidRPr="00390B2D">
        <w:rPr>
          <w:color w:val="000000"/>
          <w:sz w:val="26"/>
          <w:szCs w:val="26"/>
          <w:lang w:eastAsia="ru-RU"/>
        </w:rPr>
        <w:t>юджетного кодекса</w:t>
      </w:r>
      <w:r w:rsidRPr="00390B2D">
        <w:rPr>
          <w:color w:val="000000"/>
          <w:sz w:val="26"/>
          <w:szCs w:val="26"/>
          <w:lang w:eastAsia="ru-RU"/>
        </w:rPr>
        <w:t xml:space="preserve"> Р</w:t>
      </w:r>
      <w:r w:rsidR="0020409D" w:rsidRPr="00390B2D">
        <w:rPr>
          <w:color w:val="000000"/>
          <w:sz w:val="26"/>
          <w:szCs w:val="26"/>
          <w:lang w:eastAsia="ru-RU"/>
        </w:rPr>
        <w:t xml:space="preserve">оссийской </w:t>
      </w:r>
      <w:r w:rsidRPr="00390B2D">
        <w:rPr>
          <w:color w:val="000000"/>
          <w:sz w:val="26"/>
          <w:szCs w:val="26"/>
          <w:lang w:eastAsia="ru-RU"/>
        </w:rPr>
        <w:t>Ф</w:t>
      </w:r>
      <w:r w:rsidR="0020409D" w:rsidRPr="00390B2D">
        <w:rPr>
          <w:color w:val="000000"/>
          <w:sz w:val="26"/>
          <w:szCs w:val="26"/>
          <w:lang w:eastAsia="ru-RU"/>
        </w:rPr>
        <w:t>едерации (далее – БК РФ)</w:t>
      </w:r>
      <w:r w:rsidRPr="00390B2D">
        <w:rPr>
          <w:color w:val="000000"/>
          <w:sz w:val="26"/>
          <w:szCs w:val="26"/>
          <w:lang w:eastAsia="ru-RU"/>
        </w:rPr>
        <w:t xml:space="preserve"> на очередной финансовый год и на плановый период, представлен на рассмотрение в Петрозаводский городской Совет в срок определенный ст. 185 БК РФ (не позднее 15 но</w:t>
      </w:r>
      <w:r w:rsidR="00190319">
        <w:rPr>
          <w:color w:val="000000"/>
          <w:sz w:val="26"/>
          <w:szCs w:val="26"/>
          <w:lang w:eastAsia="ru-RU"/>
        </w:rPr>
        <w:t>ября текущего года).</w:t>
      </w:r>
    </w:p>
    <w:p w:rsidR="00C738A0" w:rsidRPr="00390B2D" w:rsidRDefault="00C738A0" w:rsidP="004454AC">
      <w:pPr>
        <w:suppressAutoHyphens w:val="0"/>
        <w:spacing w:after="8"/>
        <w:ind w:firstLine="567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 xml:space="preserve">В проекте решения о бюджете представлены все основные характеристики бюджета, установленные ст. 184.1 БК РФ и Положением о бюджетном процессе в Петрозаводском </w:t>
      </w:r>
      <w:r w:rsidR="00C92D5B">
        <w:rPr>
          <w:color w:val="000000"/>
          <w:sz w:val="26"/>
          <w:szCs w:val="26"/>
          <w:lang w:eastAsia="ru-RU"/>
        </w:rPr>
        <w:t>городском округе, утвержденным Р</w:t>
      </w:r>
      <w:r w:rsidRPr="00390B2D">
        <w:rPr>
          <w:color w:val="000000"/>
          <w:sz w:val="26"/>
          <w:szCs w:val="26"/>
          <w:lang w:eastAsia="ru-RU"/>
        </w:rPr>
        <w:t>ешением Петрозаводского городского Совета от 24.09.2009 года № 26/33-655 (далее – Положение о бюджетном процессе).</w:t>
      </w:r>
    </w:p>
    <w:p w:rsidR="0020409D" w:rsidRPr="00390B2D" w:rsidRDefault="0020409D" w:rsidP="004454AC">
      <w:pPr>
        <w:suppressAutoHyphens w:val="0"/>
        <w:spacing w:after="8"/>
        <w:ind w:firstLine="567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Соблюдены требования, предусмотренные ст.173 БК РФ, разработан и утвержден постановлением Администрации Петрозаводского городского округа от 29.08.2014 г. № 4283 прогноз социально-экономического развития Петрозаводского городского округа на 2015-2017 годы.</w:t>
      </w:r>
    </w:p>
    <w:p w:rsidR="00C738A0" w:rsidRPr="00390B2D" w:rsidRDefault="00C738A0" w:rsidP="004454AC">
      <w:pPr>
        <w:suppressAutoHyphens w:val="0"/>
        <w:spacing w:after="8"/>
        <w:ind w:firstLine="567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К проекту решения о бюджете представлены все документы и материалы в с</w:t>
      </w:r>
      <w:r w:rsidR="000A5EB8">
        <w:rPr>
          <w:color w:val="000000"/>
          <w:sz w:val="26"/>
          <w:szCs w:val="26"/>
          <w:lang w:eastAsia="ru-RU"/>
        </w:rPr>
        <w:t>оответствии со ст. 184.2 БК РФ.</w:t>
      </w:r>
    </w:p>
    <w:p w:rsidR="00C738A0" w:rsidRPr="00390B2D" w:rsidRDefault="00C738A0" w:rsidP="004454AC">
      <w:pPr>
        <w:suppressAutoHyphens w:val="0"/>
        <w:spacing w:after="8"/>
        <w:ind w:firstLine="567"/>
        <w:jc w:val="both"/>
        <w:rPr>
          <w:color w:val="000000"/>
          <w:sz w:val="26"/>
          <w:szCs w:val="26"/>
          <w:lang w:eastAsia="ru-RU"/>
        </w:rPr>
      </w:pPr>
      <w:r w:rsidRPr="00390B2D">
        <w:rPr>
          <w:sz w:val="26"/>
          <w:szCs w:val="26"/>
          <w:lang w:eastAsia="ru-RU"/>
        </w:rPr>
        <w:t xml:space="preserve">Проектом </w:t>
      </w:r>
      <w:r w:rsidRPr="00390B2D">
        <w:rPr>
          <w:color w:val="000000"/>
          <w:sz w:val="26"/>
          <w:szCs w:val="26"/>
          <w:lang w:eastAsia="ru-RU"/>
        </w:rPr>
        <w:t xml:space="preserve">решения о бюджете предусмотрено создание резервного фонда Администрации Петрозаводского городского округа на 2015 - 2017 годы </w:t>
      </w:r>
      <w:r w:rsidR="0020409D" w:rsidRPr="00390B2D">
        <w:rPr>
          <w:color w:val="000000"/>
          <w:sz w:val="26"/>
          <w:szCs w:val="26"/>
          <w:lang w:eastAsia="ru-RU"/>
        </w:rPr>
        <w:t>в размере</w:t>
      </w:r>
      <w:r w:rsidRPr="00390B2D">
        <w:rPr>
          <w:color w:val="000000"/>
          <w:sz w:val="26"/>
          <w:szCs w:val="26"/>
          <w:lang w:eastAsia="ru-RU"/>
        </w:rPr>
        <w:t xml:space="preserve"> 3000,0</w:t>
      </w:r>
      <w:r w:rsidR="00181DC5" w:rsidRPr="00390B2D">
        <w:rPr>
          <w:color w:val="000000"/>
          <w:sz w:val="26"/>
          <w:szCs w:val="26"/>
          <w:lang w:eastAsia="ru-RU"/>
        </w:rPr>
        <w:t xml:space="preserve"> </w:t>
      </w:r>
      <w:r w:rsidRPr="00390B2D">
        <w:rPr>
          <w:color w:val="000000"/>
          <w:sz w:val="26"/>
          <w:szCs w:val="26"/>
          <w:lang w:eastAsia="ru-RU"/>
        </w:rPr>
        <w:t xml:space="preserve">тыс. рублей ежегодно и резервного фонда Администрации Петрозаводского городского округа для ликвидации чрезвычайных ситуаций и последствий стихийных бедствий на 2015 – 2017 годы </w:t>
      </w:r>
      <w:r w:rsidR="0020409D" w:rsidRPr="00390B2D">
        <w:rPr>
          <w:color w:val="000000"/>
          <w:sz w:val="26"/>
          <w:szCs w:val="26"/>
          <w:lang w:eastAsia="ru-RU"/>
        </w:rPr>
        <w:t>в размере</w:t>
      </w:r>
      <w:r w:rsidRPr="00390B2D">
        <w:rPr>
          <w:color w:val="000000"/>
          <w:sz w:val="26"/>
          <w:szCs w:val="26"/>
          <w:lang w:eastAsia="ru-RU"/>
        </w:rPr>
        <w:t xml:space="preserve"> 500,0 тыс. рублей ежегодно, что не противоречит ст. 81 БК РФ. </w:t>
      </w:r>
    </w:p>
    <w:p w:rsidR="00C738A0" w:rsidRPr="00390B2D" w:rsidRDefault="00C738A0" w:rsidP="004454AC">
      <w:pPr>
        <w:suppressAutoHyphens w:val="0"/>
        <w:spacing w:after="42"/>
        <w:ind w:firstLine="567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 xml:space="preserve">Общий объем бюджетных ассигнований, направляемых на исполнение публичных нормативных обязательств, на основании п. 3 ст. 184.1 БК РФ отражен в тексте проекта решения о бюджете и планируется к утверждению на 2015 год в сумме 138 946,4 тыс. рублей, на 2016 год в сумме 132 700,4 тыс. рублей и на 2017 год в сумме 114 224,0 тыс. рублей. </w:t>
      </w:r>
    </w:p>
    <w:p w:rsidR="00996A96" w:rsidRPr="00390B2D" w:rsidRDefault="00996A96" w:rsidP="00996A96">
      <w:pPr>
        <w:suppressAutoHyphens w:val="0"/>
        <w:spacing w:after="42"/>
        <w:ind w:firstLine="567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Расходы за счет средств бюджета Республики Карелия предусмотрены в соответствии с проектом Закона Республики Карелия «О бюджете Республики Карелия на 2015 и на плановый период 2016 и 2017 годов».</w:t>
      </w:r>
    </w:p>
    <w:p w:rsidR="00996A96" w:rsidRPr="00390B2D" w:rsidRDefault="00996A96" w:rsidP="00996A96">
      <w:pPr>
        <w:suppressAutoHyphens w:val="0"/>
        <w:spacing w:after="42"/>
        <w:ind w:firstLine="567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lastRenderedPageBreak/>
        <w:t xml:space="preserve">Анализ проекта бюджета показал, что текстовая часть проекта решения </w:t>
      </w:r>
      <w:r>
        <w:rPr>
          <w:color w:val="000000"/>
          <w:sz w:val="26"/>
          <w:szCs w:val="26"/>
          <w:lang w:eastAsia="ru-RU"/>
        </w:rPr>
        <w:t xml:space="preserve">о бюджете </w:t>
      </w:r>
      <w:r w:rsidRPr="00390B2D">
        <w:rPr>
          <w:color w:val="000000"/>
          <w:sz w:val="26"/>
          <w:szCs w:val="26"/>
          <w:lang w:eastAsia="ru-RU"/>
        </w:rPr>
        <w:t xml:space="preserve">в целом соответствует требованиям законодательства.  </w:t>
      </w:r>
    </w:p>
    <w:p w:rsidR="00C738A0" w:rsidRPr="00390B2D" w:rsidRDefault="00C738A0" w:rsidP="004454AC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EastAsia"/>
          <w:sz w:val="26"/>
          <w:szCs w:val="26"/>
          <w:lang w:eastAsia="ru-RU"/>
        </w:rPr>
      </w:pPr>
      <w:r w:rsidRPr="00390B2D">
        <w:rPr>
          <w:rFonts w:eastAsiaTheme="minorEastAsia"/>
          <w:sz w:val="26"/>
          <w:szCs w:val="26"/>
          <w:lang w:eastAsia="ru-RU"/>
        </w:rPr>
        <w:t xml:space="preserve">Основные параметры Проекта бюджета на 2015 год и </w:t>
      </w:r>
      <w:r w:rsidR="00F339F5">
        <w:rPr>
          <w:rFonts w:eastAsiaTheme="minorEastAsia"/>
          <w:sz w:val="26"/>
          <w:szCs w:val="26"/>
          <w:lang w:eastAsia="ru-RU"/>
        </w:rPr>
        <w:t xml:space="preserve">на </w:t>
      </w:r>
      <w:r w:rsidRPr="00390B2D">
        <w:rPr>
          <w:rFonts w:eastAsiaTheme="minorEastAsia"/>
          <w:sz w:val="26"/>
          <w:szCs w:val="26"/>
          <w:lang w:eastAsia="ru-RU"/>
        </w:rPr>
        <w:t xml:space="preserve">плановый период 2016 и 2017 годов приведены в таблице: </w:t>
      </w:r>
    </w:p>
    <w:tbl>
      <w:tblPr>
        <w:tblpPr w:leftFromText="180" w:rightFromText="180" w:vertAnchor="text" w:horzAnchor="margin" w:tblpY="33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276"/>
        <w:gridCol w:w="1417"/>
        <w:gridCol w:w="1276"/>
        <w:gridCol w:w="1417"/>
      </w:tblGrid>
      <w:tr w:rsidR="00C738A0" w:rsidRPr="00C738A0" w:rsidTr="00996A96">
        <w:trPr>
          <w:trHeight w:val="98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Отчет</w:t>
            </w:r>
          </w:p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Бюджет 2014 (первоначальный)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810EB" w:rsidRDefault="000810EB" w:rsidP="000810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Проект</w:t>
            </w:r>
          </w:p>
          <w:p w:rsidR="00C738A0" w:rsidRPr="00C738A0" w:rsidRDefault="000810EB" w:rsidP="000810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C738A0" w:rsidRPr="00C738A0"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738A0" w:rsidRPr="00C738A0" w:rsidRDefault="000810EB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Проект </w:t>
            </w:r>
            <w:r w:rsidR="00C738A0" w:rsidRPr="00C738A0"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810EB" w:rsidRDefault="000810EB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Проект </w:t>
            </w:r>
          </w:p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</w:tr>
      <w:tr w:rsidR="00C738A0" w:rsidRPr="00C738A0" w:rsidTr="00996A96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4 960 760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4 614 199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4 420 390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4 298 255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4 085 160</w:t>
            </w:r>
          </w:p>
        </w:tc>
      </w:tr>
      <w:tr w:rsidR="00C738A0" w:rsidRPr="00C738A0" w:rsidTr="00996A96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2 079 497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2 054 797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1 871 495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1 769 770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1 567 628</w:t>
            </w:r>
          </w:p>
        </w:tc>
      </w:tr>
      <w:tr w:rsidR="00C738A0" w:rsidRPr="00C738A0" w:rsidTr="00996A96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в т.ч.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2 338 379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2 048 657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1 871 495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1 769 770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1</w:t>
            </w:r>
            <w:r w:rsidR="000810EB">
              <w:rPr>
                <w:color w:val="000000"/>
                <w:sz w:val="22"/>
                <w:szCs w:val="22"/>
                <w:lang w:eastAsia="ru-RU"/>
              </w:rPr>
              <w:t> </w:t>
            </w:r>
            <w:r w:rsidRPr="00C738A0">
              <w:rPr>
                <w:color w:val="000000"/>
                <w:sz w:val="22"/>
                <w:szCs w:val="22"/>
                <w:lang w:eastAsia="ru-RU"/>
              </w:rPr>
              <w:t>567</w:t>
            </w:r>
            <w:r w:rsidR="000810EB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38A0">
              <w:rPr>
                <w:color w:val="000000"/>
                <w:sz w:val="22"/>
                <w:szCs w:val="22"/>
                <w:lang w:eastAsia="ru-RU"/>
              </w:rPr>
              <w:t>628</w:t>
            </w:r>
          </w:p>
        </w:tc>
      </w:tr>
      <w:tr w:rsidR="00C738A0" w:rsidRPr="00C738A0" w:rsidTr="00996A96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5 561 956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4 870 139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4 675 280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4 551 103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  <w:r w:rsidR="000810EB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336</w:t>
            </w:r>
            <w:r w:rsidR="000810E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914</w:t>
            </w:r>
          </w:p>
        </w:tc>
      </w:tr>
      <w:tr w:rsidR="00C738A0" w:rsidRPr="00C738A0" w:rsidTr="00996A96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в т.ч. условно утверждаемые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69 533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0810E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138</w:t>
            </w:r>
            <w:r w:rsidR="000810EB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38A0">
              <w:rPr>
                <w:color w:val="000000"/>
                <w:sz w:val="22"/>
                <w:szCs w:val="22"/>
                <w:lang w:eastAsia="ru-RU"/>
              </w:rPr>
              <w:t>464</w:t>
            </w:r>
          </w:p>
        </w:tc>
      </w:tr>
      <w:tr w:rsidR="00C738A0" w:rsidRPr="00C738A0" w:rsidTr="00996A96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Доля условно утверждаемых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</w:t>
            </w:r>
            <w:r w:rsidR="000810EB">
              <w:rPr>
                <w:color w:val="000000"/>
                <w:sz w:val="22"/>
                <w:szCs w:val="22"/>
                <w:lang w:eastAsia="ru-RU"/>
              </w:rPr>
              <w:t>,5</w:t>
            </w:r>
            <w:r w:rsidRPr="00C738A0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0810EB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  <w:r w:rsidR="00C738A0" w:rsidRPr="00C738A0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C738A0" w:rsidRPr="00C738A0" w:rsidTr="00996A96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Дефицит (-), профицит(+)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-601 196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-255 940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-254 890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-252 849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-251 753</w:t>
            </w:r>
          </w:p>
        </w:tc>
      </w:tr>
      <w:tr w:rsidR="00C738A0" w:rsidRPr="00C738A0" w:rsidTr="00996A96">
        <w:trPr>
          <w:trHeight w:val="8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Доля дефицита от общего годового объема бюджета города без утвержденного объема безвозмездных инвестиций (предельное значение - 10%)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-21%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-10%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-10%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-10%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-10%</w:t>
            </w:r>
          </w:p>
        </w:tc>
      </w:tr>
      <w:tr w:rsidR="00C738A0" w:rsidRPr="00C738A0" w:rsidTr="00996A96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8A0" w:rsidRPr="00C738A0" w:rsidRDefault="00C738A0" w:rsidP="00C738A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6 180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5 500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3 500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3 500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3</w:t>
            </w:r>
            <w:r w:rsidR="000810E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500</w:t>
            </w:r>
          </w:p>
        </w:tc>
      </w:tr>
      <w:tr w:rsidR="00C738A0" w:rsidRPr="00C738A0" w:rsidTr="00996A96">
        <w:trPr>
          <w:trHeight w:val="5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 xml:space="preserve">Доля резервного фонда в общей сумме расходов </w:t>
            </w:r>
            <w:r w:rsidRPr="00C738A0">
              <w:rPr>
                <w:color w:val="000000"/>
                <w:sz w:val="22"/>
                <w:szCs w:val="22"/>
                <w:lang w:eastAsia="ru-RU"/>
              </w:rPr>
              <w:br/>
              <w:t>(предельное значение - 3%)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0,1%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0,1%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0,1%</w:t>
            </w:r>
          </w:p>
        </w:tc>
      </w:tr>
      <w:tr w:rsidR="00C738A0" w:rsidRPr="00C738A0" w:rsidTr="00996A96">
        <w:trPr>
          <w:trHeight w:val="3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Расходы</w:t>
            </w:r>
            <w:r w:rsidRPr="00C738A0">
              <w:rPr>
                <w:color w:val="000000"/>
                <w:sz w:val="22"/>
                <w:szCs w:val="22"/>
                <w:lang w:eastAsia="ru-RU"/>
              </w:rPr>
              <w:t xml:space="preserve"> на обслуживание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57 106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77 383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149 193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168 438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187</w:t>
            </w:r>
            <w:r w:rsidR="000810E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472</w:t>
            </w:r>
          </w:p>
        </w:tc>
      </w:tr>
      <w:tr w:rsidR="00C738A0" w:rsidRPr="00C738A0" w:rsidTr="00996A96">
        <w:trPr>
          <w:trHeight w:val="8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 xml:space="preserve">Доля расходов на обслуживание муниципального долга </w:t>
            </w:r>
            <w:r w:rsidRPr="00C738A0">
              <w:rPr>
                <w:color w:val="000000"/>
                <w:sz w:val="22"/>
                <w:szCs w:val="22"/>
                <w:lang w:eastAsia="ru-RU"/>
              </w:rPr>
              <w:br/>
              <w:t xml:space="preserve">(предельное значение - 15% за исключением </w:t>
            </w:r>
            <w:r w:rsidRPr="00C738A0">
              <w:rPr>
                <w:color w:val="000000"/>
                <w:sz w:val="22"/>
                <w:szCs w:val="22"/>
                <w:lang w:eastAsia="ru-RU"/>
              </w:rPr>
              <w:br/>
              <w:t>субвенций из других бюджетов)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4%</w:t>
            </w:r>
          </w:p>
        </w:tc>
      </w:tr>
      <w:tr w:rsidR="00C738A0" w:rsidRPr="00C738A0" w:rsidTr="00996A96">
        <w:trPr>
          <w:trHeight w:val="45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8A0" w:rsidRPr="00C738A0" w:rsidRDefault="00C738A0" w:rsidP="00C738A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Предел муниципального долга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1 442 000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1 688 290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0810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="000810EB">
              <w:rPr>
                <w:b/>
                <w:bCs/>
                <w:color w:val="000000"/>
                <w:sz w:val="22"/>
                <w:szCs w:val="22"/>
                <w:lang w:eastAsia="ru-RU"/>
              </w:rPr>
              <w:t> 955 891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0810E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2</w:t>
            </w:r>
            <w:r w:rsidR="000810EB">
              <w:rPr>
                <w:b/>
                <w:bCs/>
                <w:color w:val="000000"/>
                <w:sz w:val="22"/>
                <w:szCs w:val="22"/>
                <w:lang w:eastAsia="ru-RU"/>
              </w:rPr>
              <w:t> 208 739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2 460 492</w:t>
            </w:r>
          </w:p>
        </w:tc>
      </w:tr>
      <w:tr w:rsidR="00C738A0" w:rsidRPr="00C738A0" w:rsidTr="00996A96">
        <w:trPr>
          <w:trHeight w:val="3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Доля предела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50%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66%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197AE5" w:rsidRDefault="00197AE5" w:rsidP="00C738A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97AE5">
              <w:rPr>
                <w:sz w:val="22"/>
                <w:szCs w:val="22"/>
                <w:lang w:eastAsia="ru-RU"/>
              </w:rPr>
              <w:t>77</w:t>
            </w:r>
            <w:r w:rsidR="00C738A0" w:rsidRPr="00197AE5">
              <w:rPr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197AE5" w:rsidRDefault="00C738A0" w:rsidP="00197AE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97AE5">
              <w:rPr>
                <w:sz w:val="22"/>
                <w:szCs w:val="22"/>
                <w:lang w:eastAsia="ru-RU"/>
              </w:rPr>
              <w:t>8</w:t>
            </w:r>
            <w:r w:rsidR="00197AE5" w:rsidRPr="00197AE5">
              <w:rPr>
                <w:sz w:val="22"/>
                <w:szCs w:val="22"/>
                <w:lang w:eastAsia="ru-RU"/>
              </w:rPr>
              <w:t>7</w:t>
            </w:r>
            <w:r w:rsidRPr="00197AE5">
              <w:rPr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98%</w:t>
            </w:r>
          </w:p>
        </w:tc>
      </w:tr>
      <w:tr w:rsidR="00C738A0" w:rsidRPr="00C738A0" w:rsidTr="00996A96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Бюджетные 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247 395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119 173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145 754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127 214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82 957</w:t>
            </w:r>
          </w:p>
        </w:tc>
      </w:tr>
      <w:tr w:rsidR="00C738A0" w:rsidRPr="00C738A0" w:rsidTr="00996A96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Доля бюджетных инвестиций в общей сумме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4,4%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3,1%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2,8%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>1,9%</w:t>
            </w:r>
          </w:p>
        </w:tc>
      </w:tr>
      <w:tr w:rsidR="00C738A0" w:rsidRPr="00C738A0" w:rsidTr="00996A96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Программы (муниципальные и ведомственные)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143 662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744 340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1 126 320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1 076 363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8A0" w:rsidRPr="00C738A0" w:rsidRDefault="00C738A0" w:rsidP="00C738A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b/>
                <w:bCs/>
                <w:color w:val="000000"/>
                <w:sz w:val="22"/>
                <w:szCs w:val="22"/>
                <w:lang w:eastAsia="ru-RU"/>
              </w:rPr>
              <w:t>966 732</w:t>
            </w:r>
          </w:p>
        </w:tc>
      </w:tr>
      <w:tr w:rsidR="00C738A0" w:rsidRPr="00C738A0" w:rsidTr="00996A96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8A0" w:rsidRPr="00C738A0" w:rsidRDefault="00C738A0" w:rsidP="00C738A0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C738A0">
              <w:rPr>
                <w:color w:val="000000"/>
                <w:sz w:val="22"/>
                <w:szCs w:val="22"/>
                <w:lang w:eastAsia="ru-RU"/>
              </w:rPr>
              <w:t xml:space="preserve">Доля программ (муниципальных и ведомственных)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</w:p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738A0">
              <w:rPr>
                <w:rFonts w:eastAsiaTheme="minorHAnsi"/>
                <w:sz w:val="22"/>
                <w:szCs w:val="22"/>
              </w:rPr>
              <w:t>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</w:p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738A0">
              <w:rPr>
                <w:rFonts w:eastAsiaTheme="minorHAnsi"/>
                <w:sz w:val="22"/>
                <w:szCs w:val="22"/>
              </w:rPr>
              <w:t>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</w:p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738A0">
              <w:rPr>
                <w:rFonts w:eastAsiaTheme="minorHAnsi"/>
                <w:sz w:val="22"/>
                <w:szCs w:val="22"/>
              </w:rPr>
              <w:t>24%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</w:p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738A0">
              <w:rPr>
                <w:rFonts w:eastAsiaTheme="minorHAnsi"/>
                <w:sz w:val="22"/>
                <w:szCs w:val="22"/>
              </w:rPr>
              <w:t>24%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</w:p>
          <w:p w:rsidR="00C738A0" w:rsidRPr="00C738A0" w:rsidRDefault="00C738A0" w:rsidP="00C738A0">
            <w:pPr>
              <w:suppressAutoHyphens w:val="0"/>
              <w:spacing w:after="160" w:line="259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738A0">
              <w:rPr>
                <w:rFonts w:eastAsiaTheme="minorHAnsi"/>
                <w:sz w:val="22"/>
                <w:szCs w:val="22"/>
              </w:rPr>
              <w:t>22%</w:t>
            </w:r>
          </w:p>
        </w:tc>
      </w:tr>
    </w:tbl>
    <w:p w:rsidR="00996A96" w:rsidRDefault="00996A96" w:rsidP="004454AC">
      <w:pPr>
        <w:suppressAutoHyphens w:val="0"/>
        <w:spacing w:after="42"/>
        <w:ind w:firstLine="567"/>
        <w:jc w:val="both"/>
        <w:rPr>
          <w:sz w:val="26"/>
          <w:szCs w:val="26"/>
          <w:lang w:eastAsia="ru-RU"/>
        </w:rPr>
      </w:pPr>
    </w:p>
    <w:p w:rsidR="00F339F5" w:rsidRDefault="00491FA1" w:rsidP="004454AC">
      <w:pPr>
        <w:suppressAutoHyphens w:val="0"/>
        <w:spacing w:after="42"/>
        <w:ind w:firstLine="567"/>
        <w:jc w:val="both"/>
        <w:rPr>
          <w:sz w:val="26"/>
          <w:szCs w:val="26"/>
          <w:lang w:eastAsia="ru-RU"/>
        </w:rPr>
      </w:pPr>
      <w:r w:rsidRPr="00390B2D">
        <w:rPr>
          <w:sz w:val="26"/>
          <w:szCs w:val="26"/>
          <w:lang w:eastAsia="ru-RU"/>
        </w:rPr>
        <w:t>Анализ основных параметров проекта бюджета на 2015 год и</w:t>
      </w:r>
      <w:r w:rsidR="00F339F5">
        <w:rPr>
          <w:sz w:val="26"/>
          <w:szCs w:val="26"/>
          <w:lang w:eastAsia="ru-RU"/>
        </w:rPr>
        <w:t xml:space="preserve"> на</w:t>
      </w:r>
      <w:r w:rsidRPr="00390B2D">
        <w:rPr>
          <w:sz w:val="26"/>
          <w:szCs w:val="26"/>
          <w:lang w:eastAsia="ru-RU"/>
        </w:rPr>
        <w:t xml:space="preserve"> плановый пери</w:t>
      </w:r>
      <w:r w:rsidR="00F339F5">
        <w:rPr>
          <w:sz w:val="26"/>
          <w:szCs w:val="26"/>
          <w:lang w:eastAsia="ru-RU"/>
        </w:rPr>
        <w:t xml:space="preserve">од 2016 и 2017 годов показывает снижение показателей как доходной, так и расходной частей бюджета, в то время как муниципальный долг и расходы на его обслуживание увеличиваются. В связи с чем, </w:t>
      </w:r>
      <w:r w:rsidR="002C59B2" w:rsidRPr="00390B2D">
        <w:rPr>
          <w:sz w:val="26"/>
          <w:szCs w:val="26"/>
          <w:lang w:eastAsia="ru-RU"/>
        </w:rPr>
        <w:t>кредитн</w:t>
      </w:r>
      <w:r w:rsidR="00F339F5">
        <w:rPr>
          <w:sz w:val="26"/>
          <w:szCs w:val="26"/>
          <w:lang w:eastAsia="ru-RU"/>
        </w:rPr>
        <w:t>ая</w:t>
      </w:r>
      <w:r w:rsidR="002C59B2" w:rsidRPr="00390B2D">
        <w:rPr>
          <w:sz w:val="26"/>
          <w:szCs w:val="26"/>
          <w:lang w:eastAsia="ru-RU"/>
        </w:rPr>
        <w:t xml:space="preserve"> политик</w:t>
      </w:r>
      <w:r w:rsidR="00F339F5">
        <w:rPr>
          <w:sz w:val="26"/>
          <w:szCs w:val="26"/>
          <w:lang w:eastAsia="ru-RU"/>
        </w:rPr>
        <w:t>а,</w:t>
      </w:r>
      <w:r w:rsidR="003836E1" w:rsidRPr="00390B2D">
        <w:rPr>
          <w:sz w:val="26"/>
          <w:szCs w:val="26"/>
          <w:lang w:eastAsia="ru-RU"/>
        </w:rPr>
        <w:t xml:space="preserve"> направленн</w:t>
      </w:r>
      <w:r w:rsidR="00F339F5">
        <w:rPr>
          <w:sz w:val="26"/>
          <w:szCs w:val="26"/>
          <w:lang w:eastAsia="ru-RU"/>
        </w:rPr>
        <w:t>ая</w:t>
      </w:r>
      <w:r w:rsidR="003836E1" w:rsidRPr="00390B2D">
        <w:rPr>
          <w:sz w:val="26"/>
          <w:szCs w:val="26"/>
          <w:lang w:eastAsia="ru-RU"/>
        </w:rPr>
        <w:t xml:space="preserve"> на сдерживание роста муниципального долга</w:t>
      </w:r>
      <w:r w:rsidR="00F339F5">
        <w:rPr>
          <w:sz w:val="26"/>
          <w:szCs w:val="26"/>
          <w:lang w:eastAsia="ru-RU"/>
        </w:rPr>
        <w:t xml:space="preserve"> является не эффективной.</w:t>
      </w:r>
    </w:p>
    <w:p w:rsidR="0032076F" w:rsidRDefault="00F339F5" w:rsidP="004454AC">
      <w:pPr>
        <w:suppressAutoHyphens w:val="0"/>
        <w:spacing w:after="42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При этом нормы БК РФ относительно предельного объема муниципального долга</w:t>
      </w:r>
      <w:r w:rsidRPr="00F339F5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и предельного объема расходов на его обслуживание</w:t>
      </w:r>
      <w:r w:rsidR="00B61DF6">
        <w:rPr>
          <w:sz w:val="26"/>
          <w:szCs w:val="26"/>
          <w:lang w:eastAsia="ru-RU"/>
        </w:rPr>
        <w:t>,</w:t>
      </w:r>
      <w:r>
        <w:rPr>
          <w:sz w:val="26"/>
          <w:szCs w:val="26"/>
          <w:lang w:eastAsia="ru-RU"/>
        </w:rPr>
        <w:t xml:space="preserve"> установленные ст. 107</w:t>
      </w:r>
      <w:r w:rsidR="00B61DF6">
        <w:rPr>
          <w:sz w:val="26"/>
          <w:szCs w:val="26"/>
          <w:lang w:eastAsia="ru-RU"/>
        </w:rPr>
        <w:t>, 111</w:t>
      </w:r>
      <w:r w:rsidR="0032076F">
        <w:rPr>
          <w:sz w:val="26"/>
          <w:szCs w:val="26"/>
          <w:lang w:eastAsia="ru-RU"/>
        </w:rPr>
        <w:t xml:space="preserve"> выдержаны. </w:t>
      </w:r>
    </w:p>
    <w:p w:rsidR="00C738A0" w:rsidRPr="00390B2D" w:rsidRDefault="00B61DF6" w:rsidP="004454AC">
      <w:pPr>
        <w:suppressAutoHyphens w:val="0"/>
        <w:spacing w:after="42"/>
        <w:ind w:firstLine="567"/>
        <w:jc w:val="both"/>
        <w:rPr>
          <w:color w:val="FF0000"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М</w:t>
      </w:r>
      <w:r w:rsidR="00CB5AA4" w:rsidRPr="00390B2D">
        <w:rPr>
          <w:sz w:val="26"/>
          <w:szCs w:val="26"/>
          <w:lang w:eastAsia="ru-RU"/>
        </w:rPr>
        <w:t>аксимальное</w:t>
      </w:r>
      <w:r w:rsidR="000810EB" w:rsidRPr="00390B2D">
        <w:rPr>
          <w:sz w:val="26"/>
          <w:szCs w:val="26"/>
          <w:lang w:eastAsia="ru-RU"/>
        </w:rPr>
        <w:t xml:space="preserve"> значение бюджетного дефицита</w:t>
      </w:r>
      <w:r w:rsidR="00C738A0" w:rsidRPr="00390B2D">
        <w:rPr>
          <w:sz w:val="26"/>
          <w:szCs w:val="26"/>
          <w:lang w:eastAsia="ru-RU"/>
        </w:rPr>
        <w:t>, установленное</w:t>
      </w:r>
      <w:r w:rsidR="000832D3" w:rsidRPr="00390B2D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в соответствии </w:t>
      </w:r>
      <w:r w:rsidR="009821FA">
        <w:rPr>
          <w:sz w:val="26"/>
          <w:szCs w:val="26"/>
          <w:lang w:eastAsia="ru-RU"/>
        </w:rPr>
        <w:t>со ст.</w:t>
      </w:r>
      <w:r w:rsidR="000832D3" w:rsidRPr="00390B2D">
        <w:rPr>
          <w:color w:val="000000"/>
          <w:sz w:val="26"/>
          <w:szCs w:val="26"/>
          <w:lang w:eastAsia="ru-RU"/>
        </w:rPr>
        <w:t xml:space="preserve"> 92.1 БК РФ</w:t>
      </w:r>
      <w:r>
        <w:rPr>
          <w:color w:val="000000"/>
          <w:sz w:val="26"/>
          <w:szCs w:val="26"/>
          <w:lang w:eastAsia="ru-RU"/>
        </w:rPr>
        <w:t>, сохраняется в очередном году и плановом периоде</w:t>
      </w:r>
      <w:r w:rsidR="00C738A0" w:rsidRPr="00390B2D">
        <w:rPr>
          <w:sz w:val="26"/>
          <w:szCs w:val="26"/>
          <w:lang w:eastAsia="ru-RU"/>
        </w:rPr>
        <w:t>.</w:t>
      </w:r>
    </w:p>
    <w:p w:rsidR="00C738A0" w:rsidRPr="00390B2D" w:rsidRDefault="00C738A0" w:rsidP="00390B2D">
      <w:pPr>
        <w:suppressAutoHyphens w:val="0"/>
        <w:ind w:firstLine="709"/>
        <w:jc w:val="both"/>
        <w:rPr>
          <w:rFonts w:eastAsiaTheme="minorHAnsi"/>
          <w:sz w:val="26"/>
          <w:szCs w:val="26"/>
        </w:rPr>
      </w:pPr>
    </w:p>
    <w:p w:rsidR="00A87026" w:rsidRPr="00390B2D" w:rsidRDefault="00A87026" w:rsidP="00390B2D">
      <w:pPr>
        <w:pStyle w:val="a5"/>
        <w:numPr>
          <w:ilvl w:val="0"/>
          <w:numId w:val="4"/>
        </w:numPr>
        <w:suppressAutoHyphens w:val="0"/>
        <w:spacing w:after="48"/>
        <w:jc w:val="center"/>
        <w:rPr>
          <w:b/>
          <w:color w:val="000000"/>
          <w:sz w:val="26"/>
          <w:szCs w:val="26"/>
          <w:lang w:eastAsia="ru-RU"/>
        </w:rPr>
      </w:pPr>
      <w:r w:rsidRPr="00390B2D">
        <w:rPr>
          <w:b/>
          <w:color w:val="000000"/>
          <w:sz w:val="26"/>
          <w:szCs w:val="26"/>
          <w:lang w:eastAsia="ru-RU"/>
        </w:rPr>
        <w:t>Параметры прогноза основных макроэкономических показателей для составления проекта бюджета</w:t>
      </w:r>
    </w:p>
    <w:p w:rsidR="00A87026" w:rsidRPr="00390B2D" w:rsidRDefault="00C738A0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 xml:space="preserve">В соответствии </w:t>
      </w:r>
      <w:r w:rsidR="00181DC5" w:rsidRPr="00390B2D">
        <w:rPr>
          <w:color w:val="000000"/>
          <w:sz w:val="26"/>
          <w:szCs w:val="26"/>
          <w:lang w:eastAsia="ru-RU"/>
        </w:rPr>
        <w:t>со статьей 8</w:t>
      </w:r>
      <w:r w:rsidRPr="00390B2D">
        <w:rPr>
          <w:color w:val="000000"/>
          <w:sz w:val="26"/>
          <w:szCs w:val="26"/>
          <w:lang w:eastAsia="ru-RU"/>
        </w:rPr>
        <w:t xml:space="preserve"> Положени</w:t>
      </w:r>
      <w:r w:rsidR="0020409D" w:rsidRPr="00390B2D">
        <w:rPr>
          <w:color w:val="000000"/>
          <w:sz w:val="26"/>
          <w:szCs w:val="26"/>
          <w:lang w:eastAsia="ru-RU"/>
        </w:rPr>
        <w:t>я о бюджетном процессе</w:t>
      </w:r>
      <w:r w:rsidR="0032076F">
        <w:rPr>
          <w:color w:val="000000"/>
          <w:sz w:val="26"/>
          <w:szCs w:val="26"/>
          <w:lang w:eastAsia="ru-RU"/>
        </w:rPr>
        <w:t>,</w:t>
      </w:r>
      <w:r w:rsidR="00A87026" w:rsidRPr="00390B2D">
        <w:rPr>
          <w:color w:val="000000"/>
          <w:sz w:val="26"/>
          <w:szCs w:val="26"/>
          <w:lang w:eastAsia="ru-RU"/>
        </w:rPr>
        <w:t xml:space="preserve"> прогноз социально-экономического развития Петрозаводского городского округа: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- разрабатывается Администрацией на период не менее 3 лет в порядке, установленном постановлением Администрации;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- одобряется и утверждается постановлением Администрации одновременно с принятием решения о внесении проекта местного бюджета на рассмотрение Совета;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- разрабатывается путем уточнения параметров планового периода и добавлением параметров второго года планового периода.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В пояснительной записке к прогнозу социально-экономического развития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изменений;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color w:val="000000"/>
          <w:sz w:val="26"/>
          <w:szCs w:val="26"/>
          <w:lang w:eastAsia="ru-RU"/>
        </w:rPr>
        <w:t>- изменение прогноза социально-экономического развития Петрозаводского городского округа в ходе составления и рассмотрения проекта местного бюджета влечет за собой изменение основных характеристик проекта местного бюджета.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Одновременно с принятием решения о внесении проекта бюджета в законодательный (представительный) орган</w:t>
      </w:r>
      <w:r w:rsidR="0020409D" w:rsidRPr="00390B2D">
        <w:rPr>
          <w:color w:val="000000"/>
          <w:sz w:val="26"/>
          <w:szCs w:val="26"/>
          <w:lang w:eastAsia="ru-RU"/>
        </w:rPr>
        <w:t>,</w:t>
      </w:r>
      <w:r w:rsidRPr="00390B2D">
        <w:rPr>
          <w:color w:val="000000"/>
          <w:sz w:val="26"/>
          <w:szCs w:val="26"/>
          <w:lang w:eastAsia="ru-RU"/>
        </w:rPr>
        <w:t xml:space="preserve"> местной администрацией </w:t>
      </w:r>
      <w:r w:rsidR="00522382" w:rsidRPr="00390B2D">
        <w:rPr>
          <w:color w:val="000000"/>
          <w:sz w:val="26"/>
          <w:szCs w:val="26"/>
          <w:lang w:eastAsia="ru-RU"/>
        </w:rPr>
        <w:t>одобряется прогноз</w:t>
      </w:r>
      <w:r w:rsidRPr="00390B2D">
        <w:rPr>
          <w:color w:val="000000"/>
          <w:sz w:val="26"/>
          <w:szCs w:val="26"/>
          <w:lang w:eastAsia="ru-RU"/>
        </w:rPr>
        <w:t xml:space="preserve"> социально-экономического развития муниципального образования </w:t>
      </w:r>
      <w:r w:rsidR="00181DC5" w:rsidRPr="00390B2D">
        <w:rPr>
          <w:color w:val="000000"/>
          <w:sz w:val="26"/>
          <w:szCs w:val="26"/>
          <w:lang w:eastAsia="ru-RU"/>
        </w:rPr>
        <w:t xml:space="preserve">(ст.173 </w:t>
      </w:r>
      <w:r w:rsidR="00E007A6" w:rsidRPr="00390B2D">
        <w:rPr>
          <w:color w:val="000000"/>
          <w:sz w:val="26"/>
          <w:szCs w:val="26"/>
          <w:lang w:eastAsia="ru-RU"/>
        </w:rPr>
        <w:t>БК</w:t>
      </w:r>
      <w:r w:rsidR="00181DC5" w:rsidRPr="00390B2D">
        <w:rPr>
          <w:color w:val="000000"/>
          <w:sz w:val="26"/>
          <w:szCs w:val="26"/>
          <w:lang w:eastAsia="ru-RU"/>
        </w:rPr>
        <w:t xml:space="preserve"> РФ).</w:t>
      </w:r>
    </w:p>
    <w:p w:rsidR="00996A96" w:rsidRDefault="00A87026" w:rsidP="00996A96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rFonts w:eastAsiaTheme="minorHAnsi"/>
          <w:sz w:val="26"/>
          <w:szCs w:val="26"/>
        </w:rPr>
        <w:t>Основные показатели прогноза социально-экономического развития Петрозаводског</w:t>
      </w:r>
      <w:r w:rsidR="00B14AD6">
        <w:rPr>
          <w:rFonts w:eastAsiaTheme="minorHAnsi"/>
          <w:sz w:val="26"/>
          <w:szCs w:val="26"/>
        </w:rPr>
        <w:t>о городского округа утверждены п</w:t>
      </w:r>
      <w:r w:rsidRPr="00390B2D">
        <w:rPr>
          <w:rFonts w:eastAsiaTheme="minorHAnsi"/>
          <w:sz w:val="26"/>
          <w:szCs w:val="26"/>
        </w:rPr>
        <w:t>остановлением Администрации Петрозаводского городс</w:t>
      </w:r>
      <w:r w:rsidR="00181DC5" w:rsidRPr="00390B2D">
        <w:rPr>
          <w:rFonts w:eastAsiaTheme="minorHAnsi"/>
          <w:sz w:val="26"/>
          <w:szCs w:val="26"/>
        </w:rPr>
        <w:t xml:space="preserve">кого округа от 29.08.2014 №4283, при этом статьей 8 Положения о бюджетном процессе установлено, что прогноз социально-экономического развития Петрозаводского городского округа одобряется и утверждается постановлением Администрации </w:t>
      </w:r>
      <w:r w:rsidR="00181DC5" w:rsidRPr="00390B2D">
        <w:rPr>
          <w:rFonts w:eastAsiaTheme="minorHAnsi"/>
          <w:sz w:val="26"/>
          <w:szCs w:val="26"/>
          <w:u w:val="single"/>
        </w:rPr>
        <w:t>одновременно с принятием решения о внесении проекта</w:t>
      </w:r>
      <w:r w:rsidR="00181DC5" w:rsidRPr="00390B2D">
        <w:rPr>
          <w:rFonts w:eastAsiaTheme="minorHAnsi"/>
          <w:sz w:val="26"/>
          <w:szCs w:val="26"/>
        </w:rPr>
        <w:t xml:space="preserve"> местного бюджета на рассмотрение </w:t>
      </w:r>
      <w:r w:rsidR="00EF6F6D">
        <w:rPr>
          <w:rFonts w:eastAsiaTheme="minorHAnsi"/>
          <w:sz w:val="26"/>
          <w:szCs w:val="26"/>
        </w:rPr>
        <w:t>Петрозаводского городского С</w:t>
      </w:r>
      <w:r w:rsidR="00181DC5" w:rsidRPr="00390B2D">
        <w:rPr>
          <w:rFonts w:eastAsiaTheme="minorHAnsi"/>
          <w:sz w:val="26"/>
          <w:szCs w:val="26"/>
        </w:rPr>
        <w:t>овета.</w:t>
      </w:r>
      <w:r w:rsidR="00996A96" w:rsidRPr="00996A96">
        <w:rPr>
          <w:color w:val="000000"/>
          <w:sz w:val="26"/>
          <w:szCs w:val="26"/>
          <w:lang w:eastAsia="ru-RU"/>
        </w:rPr>
        <w:t xml:space="preserve"> </w:t>
      </w:r>
    </w:p>
    <w:p w:rsidR="00996A96" w:rsidRPr="00390B2D" w:rsidRDefault="00996A96" w:rsidP="00996A96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Прогноз параметров основных показателей социально-экономического развития разработан на основе анализа развития экономики города Петрозаводского городского округа в 2013-2014 годах, ожидаемых итогов за 2014 год, а также с учетом условий социально-экономического развития Петрозаводского городского округа и Республики Карелия на 2015-2017 годы.</w:t>
      </w:r>
    </w:p>
    <w:p w:rsidR="00A87026" w:rsidRPr="00390B2D" w:rsidRDefault="00A87026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</w:p>
    <w:p w:rsidR="00A87026" w:rsidRDefault="00A87026" w:rsidP="00390B2D">
      <w:pPr>
        <w:suppressAutoHyphens w:val="0"/>
        <w:ind w:firstLine="709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lastRenderedPageBreak/>
        <w:t>Основные показатели социально-экономического развития</w:t>
      </w:r>
      <w:r w:rsidR="00C738A0" w:rsidRPr="00390B2D">
        <w:rPr>
          <w:rFonts w:eastAsiaTheme="minorHAnsi"/>
          <w:sz w:val="26"/>
          <w:szCs w:val="26"/>
        </w:rPr>
        <w:t xml:space="preserve"> </w:t>
      </w:r>
      <w:r w:rsidRPr="00390B2D">
        <w:rPr>
          <w:rFonts w:eastAsiaTheme="minorHAnsi"/>
          <w:sz w:val="26"/>
          <w:szCs w:val="26"/>
        </w:rPr>
        <w:t>Петрозаводского городского округа на 2015-2017 годы, представленные Администрацией П</w:t>
      </w:r>
      <w:r w:rsidR="0020409D" w:rsidRPr="00390B2D">
        <w:rPr>
          <w:rFonts w:eastAsiaTheme="minorHAnsi"/>
          <w:sz w:val="26"/>
          <w:szCs w:val="26"/>
        </w:rPr>
        <w:t>етрозаводского городского округа</w:t>
      </w:r>
      <w:r w:rsidR="00996A96">
        <w:rPr>
          <w:rFonts w:eastAsiaTheme="minorHAnsi"/>
          <w:sz w:val="26"/>
          <w:szCs w:val="26"/>
        </w:rPr>
        <w:t>:</w:t>
      </w:r>
    </w:p>
    <w:tbl>
      <w:tblPr>
        <w:tblStyle w:val="aa"/>
        <w:tblW w:w="9776" w:type="dxa"/>
        <w:tblLayout w:type="fixed"/>
        <w:tblLook w:val="04A0" w:firstRow="1" w:lastRow="0" w:firstColumn="1" w:lastColumn="0" w:noHBand="0" w:noVBand="1"/>
      </w:tblPr>
      <w:tblGrid>
        <w:gridCol w:w="3681"/>
        <w:gridCol w:w="850"/>
        <w:gridCol w:w="1134"/>
        <w:gridCol w:w="1134"/>
        <w:gridCol w:w="993"/>
        <w:gridCol w:w="992"/>
        <w:gridCol w:w="992"/>
      </w:tblGrid>
      <w:tr w:rsidR="00A87026" w:rsidRPr="00A87026" w:rsidTr="00E37400">
        <w:tc>
          <w:tcPr>
            <w:tcW w:w="3681" w:type="dxa"/>
            <w:shd w:val="clear" w:color="auto" w:fill="F2F2F2" w:themeFill="background1" w:themeFillShade="F2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Показатели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522382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Ед.</w:t>
            </w:r>
          </w:p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изм.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2013 факт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2014</w:t>
            </w:r>
          </w:p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оценка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2015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2016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2017</w:t>
            </w:r>
          </w:p>
        </w:tc>
      </w:tr>
      <w:tr w:rsidR="00A87026" w:rsidRPr="00A87026" w:rsidTr="00E37400">
        <w:tc>
          <w:tcPr>
            <w:tcW w:w="3681" w:type="dxa"/>
          </w:tcPr>
          <w:p w:rsidR="00A87026" w:rsidRPr="00A87026" w:rsidRDefault="00A87026" w:rsidP="00A87026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Оборот организаций всех видов деятельности (по крупным и средним организациям)</w:t>
            </w:r>
          </w:p>
        </w:tc>
        <w:tc>
          <w:tcPr>
            <w:tcW w:w="850" w:type="dxa"/>
          </w:tcPr>
          <w:p w:rsidR="00E37400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млн.</w:t>
            </w:r>
          </w:p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98538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105500</w:t>
            </w:r>
          </w:p>
        </w:tc>
        <w:tc>
          <w:tcPr>
            <w:tcW w:w="993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112000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118200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124000</w:t>
            </w:r>
          </w:p>
        </w:tc>
      </w:tr>
      <w:tr w:rsidR="00A87026" w:rsidRPr="00A87026" w:rsidTr="00E37400">
        <w:tc>
          <w:tcPr>
            <w:tcW w:w="3681" w:type="dxa"/>
          </w:tcPr>
          <w:p w:rsidR="00A87026" w:rsidRPr="00A87026" w:rsidRDefault="00A87026" w:rsidP="00A87026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 xml:space="preserve">Объем </w:t>
            </w:r>
            <w:r w:rsidR="00F46CAF" w:rsidRPr="00A87026">
              <w:rPr>
                <w:rFonts w:eastAsiaTheme="minorHAnsi"/>
                <w:sz w:val="24"/>
                <w:szCs w:val="24"/>
              </w:rPr>
              <w:t>отгруженных товаров</w:t>
            </w:r>
            <w:r w:rsidRPr="00A87026">
              <w:rPr>
                <w:rFonts w:eastAsiaTheme="minorHAnsi"/>
                <w:sz w:val="24"/>
                <w:szCs w:val="24"/>
              </w:rPr>
              <w:t xml:space="preserve"> собственного производства, выполненных работ и услуг собственными силами </w:t>
            </w:r>
          </w:p>
        </w:tc>
        <w:tc>
          <w:tcPr>
            <w:tcW w:w="850" w:type="dxa"/>
          </w:tcPr>
          <w:p w:rsidR="00E37400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млн.</w:t>
            </w:r>
          </w:p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20455,6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22000</w:t>
            </w:r>
          </w:p>
        </w:tc>
        <w:tc>
          <w:tcPr>
            <w:tcW w:w="993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23700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25000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26200</w:t>
            </w:r>
          </w:p>
        </w:tc>
      </w:tr>
      <w:tr w:rsidR="00A87026" w:rsidRPr="00A87026" w:rsidTr="00E37400">
        <w:tc>
          <w:tcPr>
            <w:tcW w:w="3681" w:type="dxa"/>
          </w:tcPr>
          <w:p w:rsidR="00A87026" w:rsidRPr="00A87026" w:rsidRDefault="00A87026" w:rsidP="00A87026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Объем инвестиций</w:t>
            </w:r>
          </w:p>
        </w:tc>
        <w:tc>
          <w:tcPr>
            <w:tcW w:w="850" w:type="dxa"/>
          </w:tcPr>
          <w:p w:rsidR="00E37400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млн.</w:t>
            </w:r>
          </w:p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9651,8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11800</w:t>
            </w:r>
          </w:p>
        </w:tc>
        <w:tc>
          <w:tcPr>
            <w:tcW w:w="993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12500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13000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13600</w:t>
            </w:r>
          </w:p>
        </w:tc>
      </w:tr>
      <w:tr w:rsidR="00A87026" w:rsidRPr="00A87026" w:rsidTr="00E37400">
        <w:tc>
          <w:tcPr>
            <w:tcW w:w="3681" w:type="dxa"/>
          </w:tcPr>
          <w:p w:rsidR="00A87026" w:rsidRPr="00A87026" w:rsidRDefault="00A87026" w:rsidP="00A87026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Ввод в эксплуатацию жилых домов</w:t>
            </w:r>
          </w:p>
        </w:tc>
        <w:tc>
          <w:tcPr>
            <w:tcW w:w="850" w:type="dxa"/>
          </w:tcPr>
          <w:p w:rsidR="00E37400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тыс.</w:t>
            </w:r>
          </w:p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E37400">
              <w:rPr>
                <w:rFonts w:eastAsiaTheme="minorHAnsi"/>
                <w:sz w:val="24"/>
                <w:szCs w:val="24"/>
              </w:rPr>
              <w:t>кв.м</w:t>
            </w:r>
            <w:proofErr w:type="spellEnd"/>
            <w:r w:rsidRPr="00E37400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143,3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154</w:t>
            </w:r>
          </w:p>
        </w:tc>
        <w:tc>
          <w:tcPr>
            <w:tcW w:w="993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160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160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160</w:t>
            </w:r>
          </w:p>
        </w:tc>
      </w:tr>
      <w:tr w:rsidR="00A87026" w:rsidRPr="00A87026" w:rsidTr="00E37400">
        <w:tc>
          <w:tcPr>
            <w:tcW w:w="3681" w:type="dxa"/>
          </w:tcPr>
          <w:p w:rsidR="00A87026" w:rsidRPr="00A87026" w:rsidRDefault="00A87026" w:rsidP="00A87026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 xml:space="preserve">Оборот розничной торговли </w:t>
            </w:r>
          </w:p>
        </w:tc>
        <w:tc>
          <w:tcPr>
            <w:tcW w:w="850" w:type="dxa"/>
          </w:tcPr>
          <w:p w:rsidR="00E37400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млн.</w:t>
            </w:r>
          </w:p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54816,1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61500</w:t>
            </w:r>
          </w:p>
        </w:tc>
        <w:tc>
          <w:tcPr>
            <w:tcW w:w="993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68500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75000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82500</w:t>
            </w:r>
          </w:p>
        </w:tc>
      </w:tr>
      <w:tr w:rsidR="00A87026" w:rsidRPr="00A87026" w:rsidTr="00E37400">
        <w:tc>
          <w:tcPr>
            <w:tcW w:w="3681" w:type="dxa"/>
          </w:tcPr>
          <w:p w:rsidR="00A87026" w:rsidRPr="00A87026" w:rsidRDefault="00A87026" w:rsidP="00A87026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850" w:type="dxa"/>
          </w:tcPr>
          <w:p w:rsidR="00E37400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млн.</w:t>
            </w:r>
          </w:p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9722,7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10540</w:t>
            </w:r>
          </w:p>
        </w:tc>
        <w:tc>
          <w:tcPr>
            <w:tcW w:w="993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11380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12100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12700</w:t>
            </w:r>
          </w:p>
        </w:tc>
      </w:tr>
      <w:tr w:rsidR="00A87026" w:rsidRPr="00A87026" w:rsidTr="00E37400">
        <w:tc>
          <w:tcPr>
            <w:tcW w:w="3681" w:type="dxa"/>
          </w:tcPr>
          <w:p w:rsidR="00A87026" w:rsidRPr="00A87026" w:rsidRDefault="00A87026" w:rsidP="00A87026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ФОТ с учетом необлагаемой части</w:t>
            </w:r>
          </w:p>
        </w:tc>
        <w:tc>
          <w:tcPr>
            <w:tcW w:w="850" w:type="dxa"/>
          </w:tcPr>
          <w:p w:rsidR="00E37400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млн.</w:t>
            </w:r>
          </w:p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37262,3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40465,4</w:t>
            </w:r>
          </w:p>
        </w:tc>
        <w:tc>
          <w:tcPr>
            <w:tcW w:w="993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44072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48020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51300</w:t>
            </w:r>
          </w:p>
        </w:tc>
      </w:tr>
      <w:tr w:rsidR="00A87026" w:rsidRPr="00A87026" w:rsidTr="00E37400">
        <w:tc>
          <w:tcPr>
            <w:tcW w:w="3681" w:type="dxa"/>
          </w:tcPr>
          <w:p w:rsidR="00A87026" w:rsidRPr="00A87026" w:rsidRDefault="00A87026" w:rsidP="00A87026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Среднемесячная ЗП 1-го работающего</w:t>
            </w:r>
          </w:p>
        </w:tc>
        <w:tc>
          <w:tcPr>
            <w:tcW w:w="850" w:type="dxa"/>
          </w:tcPr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26703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29360</w:t>
            </w:r>
          </w:p>
        </w:tc>
        <w:tc>
          <w:tcPr>
            <w:tcW w:w="993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32445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35717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39270</w:t>
            </w:r>
          </w:p>
        </w:tc>
      </w:tr>
      <w:tr w:rsidR="00A87026" w:rsidRPr="00A87026" w:rsidTr="00E37400">
        <w:tc>
          <w:tcPr>
            <w:tcW w:w="3681" w:type="dxa"/>
          </w:tcPr>
          <w:p w:rsidR="00A87026" w:rsidRPr="00A87026" w:rsidRDefault="00A87026" w:rsidP="00A87026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Занято в экономике (по полному кругу организаций)</w:t>
            </w:r>
          </w:p>
        </w:tc>
        <w:tc>
          <w:tcPr>
            <w:tcW w:w="850" w:type="dxa"/>
          </w:tcPr>
          <w:p w:rsidR="00E37400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тыс.</w:t>
            </w:r>
          </w:p>
          <w:p w:rsidR="00A87026" w:rsidRPr="00E37400" w:rsidRDefault="00A87026" w:rsidP="00E37400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E37400">
              <w:rPr>
                <w:rFonts w:eastAsiaTheme="minorHAnsi"/>
                <w:sz w:val="24"/>
                <w:szCs w:val="24"/>
              </w:rPr>
              <w:t>чел</w:t>
            </w:r>
            <w:r w:rsidR="00E37400" w:rsidRPr="00E37400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130,4</w:t>
            </w:r>
          </w:p>
        </w:tc>
        <w:tc>
          <w:tcPr>
            <w:tcW w:w="1134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130,5</w:t>
            </w:r>
          </w:p>
        </w:tc>
        <w:tc>
          <w:tcPr>
            <w:tcW w:w="993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130,7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131</w:t>
            </w:r>
          </w:p>
        </w:tc>
        <w:tc>
          <w:tcPr>
            <w:tcW w:w="992" w:type="dxa"/>
          </w:tcPr>
          <w:p w:rsidR="00A87026" w:rsidRPr="00A87026" w:rsidRDefault="00A87026" w:rsidP="00A87026">
            <w:pPr>
              <w:suppressAutoHyphens w:val="0"/>
              <w:jc w:val="center"/>
              <w:rPr>
                <w:rFonts w:eastAsiaTheme="minorHAnsi"/>
                <w:sz w:val="24"/>
                <w:szCs w:val="24"/>
              </w:rPr>
            </w:pPr>
            <w:r w:rsidRPr="00A87026">
              <w:rPr>
                <w:rFonts w:eastAsiaTheme="minorHAnsi"/>
                <w:sz w:val="24"/>
                <w:szCs w:val="24"/>
              </w:rPr>
              <w:t>131</w:t>
            </w:r>
          </w:p>
        </w:tc>
      </w:tr>
    </w:tbl>
    <w:p w:rsidR="00996A96" w:rsidRDefault="00996A9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</w:p>
    <w:p w:rsidR="00AE055C" w:rsidRPr="00390B2D" w:rsidRDefault="00AE055C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В составе основных показателей прогноза социально-экономического развития Петрозаводского городского округа не представлены показатели:</w:t>
      </w:r>
    </w:p>
    <w:p w:rsidR="00AE055C" w:rsidRPr="00390B2D" w:rsidRDefault="00AE055C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индекс потребительских цен;</w:t>
      </w:r>
    </w:p>
    <w:p w:rsidR="00AE055C" w:rsidRPr="00390B2D" w:rsidRDefault="00AE055C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прожиточный минимум и численность населения с доходами ниже прожиточного минимума;</w:t>
      </w:r>
    </w:p>
    <w:p w:rsidR="00AE055C" w:rsidRPr="00390B2D" w:rsidRDefault="00AE055C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уровень безработицы;</w:t>
      </w:r>
    </w:p>
    <w:p w:rsidR="00AE055C" w:rsidRPr="00390B2D" w:rsidRDefault="00AE055C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показатели инфляции.</w:t>
      </w:r>
    </w:p>
    <w:p w:rsidR="00AE055C" w:rsidRPr="00390B2D" w:rsidRDefault="00AE055C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Считаем, что данные показатели оказывают влияние на социально-экономическое развитие Петрозаводского городского округа и должны быть представлены в составе прогноза.</w:t>
      </w:r>
    </w:p>
    <w:p w:rsidR="00A87026" w:rsidRPr="00390B2D" w:rsidRDefault="00A87026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В соответствии с пояснительной запиской к прогнозу социально-экономического развития Петрозаводского городского округа на 2015-2017 годы основные показатели оценивались за 5 месяцев 2014 года применительно к аналогичному периоду 2013 года. Таким образом, прогноз не учитывает статистические показатели за 1-е полугодие и 9 месяцев 2014 года в сравнении с аналогичным периодом 2013 года.</w:t>
      </w:r>
    </w:p>
    <w:p w:rsidR="00A87026" w:rsidRPr="00390B2D" w:rsidRDefault="00A87026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Оценка показателя «Оборот организаций всех видов деятельности (по крупным и средним организациям)» в пояснительной записке не раскрыта, не указано за счет каких факторов происходит увеличение данного показателя в 2015-2017 годах.</w:t>
      </w:r>
    </w:p>
    <w:p w:rsidR="00A87026" w:rsidRPr="00390B2D" w:rsidRDefault="00A87026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 xml:space="preserve"> В пояснительной записке к прогнозу социально-экономического развития Петрозаводского городского округа на стр.4 допущена </w:t>
      </w:r>
      <w:r w:rsidR="0032076F">
        <w:rPr>
          <w:rFonts w:eastAsiaTheme="minorHAnsi"/>
          <w:sz w:val="26"/>
          <w:szCs w:val="26"/>
        </w:rPr>
        <w:t xml:space="preserve">техническая </w:t>
      </w:r>
      <w:r w:rsidRPr="00390B2D">
        <w:rPr>
          <w:rFonts w:eastAsiaTheme="minorHAnsi"/>
          <w:sz w:val="26"/>
          <w:szCs w:val="26"/>
        </w:rPr>
        <w:t xml:space="preserve">ошибка, указано: «…Ввод в действие общей площади домов»: за </w:t>
      </w:r>
      <w:r w:rsidRPr="00390B2D">
        <w:rPr>
          <w:rFonts w:eastAsiaTheme="minorHAnsi"/>
          <w:sz w:val="26"/>
          <w:szCs w:val="26"/>
          <w:u w:val="single"/>
        </w:rPr>
        <w:t>2013</w:t>
      </w:r>
      <w:r w:rsidRPr="00390B2D">
        <w:rPr>
          <w:rFonts w:eastAsiaTheme="minorHAnsi"/>
          <w:sz w:val="26"/>
          <w:szCs w:val="26"/>
        </w:rPr>
        <w:t xml:space="preserve"> год он составил 143 268 кв. м., что превышает уровень </w:t>
      </w:r>
      <w:r w:rsidRPr="00390B2D">
        <w:rPr>
          <w:rFonts w:eastAsiaTheme="minorHAnsi"/>
          <w:sz w:val="26"/>
          <w:szCs w:val="26"/>
          <w:u w:val="single"/>
        </w:rPr>
        <w:t>2013</w:t>
      </w:r>
      <w:r w:rsidRPr="00390B2D">
        <w:rPr>
          <w:rFonts w:eastAsiaTheme="minorHAnsi"/>
          <w:sz w:val="26"/>
          <w:szCs w:val="26"/>
        </w:rPr>
        <w:t xml:space="preserve"> год на 8,5%...».</w:t>
      </w:r>
    </w:p>
    <w:p w:rsidR="00A87026" w:rsidRPr="00390B2D" w:rsidRDefault="00A87026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lastRenderedPageBreak/>
        <w:t>Прогноз социально-экономического развития на 2015 год и на период до 2017 года разработан без учета основных параметров «Прогноза социально-экономического развития Российской Федерации на 2015 год и на плановый период 2016 - 2017 годов» (разработан Минэкономразвития России, опубликован на сайте http://www.economy.gov.ru по состоянию на 26.09.2014).</w:t>
      </w:r>
    </w:p>
    <w:p w:rsidR="00A87026" w:rsidRPr="00390B2D" w:rsidRDefault="00A87026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В соответствии с прогнозом</w:t>
      </w:r>
      <w:r w:rsidR="0032076F" w:rsidRPr="0032076F">
        <w:rPr>
          <w:rFonts w:eastAsiaTheme="minorHAnsi"/>
          <w:sz w:val="26"/>
          <w:szCs w:val="26"/>
        </w:rPr>
        <w:t xml:space="preserve"> </w:t>
      </w:r>
      <w:r w:rsidR="0032076F" w:rsidRPr="00390B2D">
        <w:rPr>
          <w:rFonts w:eastAsiaTheme="minorHAnsi"/>
          <w:sz w:val="26"/>
          <w:szCs w:val="26"/>
        </w:rPr>
        <w:t>Минэкономразвития России</w:t>
      </w:r>
      <w:r w:rsidRPr="00390B2D">
        <w:rPr>
          <w:rFonts w:eastAsiaTheme="minorHAnsi"/>
          <w:sz w:val="26"/>
          <w:szCs w:val="26"/>
        </w:rPr>
        <w:t>:</w:t>
      </w:r>
    </w:p>
    <w:p w:rsidR="00A87026" w:rsidRPr="00390B2D" w:rsidRDefault="00A87026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В 2014 году рост реальных располагаемых доходов населения практически полностью исчерпался прежде всего в результате падения доходов, связанных с предпринимательской деятельностью, а также социальных выплат (пособий и стипендий). В целом за 2014 год прирост реальных доходов снизится до 0,3% против 3,2% 2013 году.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Потребительский спрос последние годы являлся одним из основных факторов, поддерживающих рост экономики. Вместе с тем замедление роста заработной платы и доходов населения все в большей степени сказывается на динамике розничных продаж. Тенденции, сложившиеся на потребительском рынке, отразились и на динамике платных услуг населению. Ожидаемый прирост объема платных услуг населению в 2014 году составит около 1 процента.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Сдерживание реального роста социальных показателей и потребительского спроса во многом связано с инфляцией, которая сохраняется на достаточно высоком уровне. Со второй половины августа продовольственная инфляция ускорилась после введения санкций, ограничивших рост импорта ряда продуктов.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Корректировка основных параметров базового варианта прогноза в 2014 - 2017 гг. по сравнению с версией сценарных условий в основном связана с усилением внешнеполитических рисков и учитывает новый пакет взаимных санкций. В связи с этим большинство параметров прогноза пересмотрены в сторону понижения.</w:t>
      </w:r>
    </w:p>
    <w:p w:rsidR="00A87026" w:rsidRPr="00390B2D" w:rsidRDefault="00A87026" w:rsidP="004454AC">
      <w:pPr>
        <w:suppressAutoHyphens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В соответствии с методикой Минэкономразвития России предлагается 2 метода расчета основных показателей прогноза социально-экономического развития: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  <w:u w:val="single"/>
        </w:rPr>
        <w:t>Вариант 1 (базовый)</w:t>
      </w:r>
      <w:r w:rsidRPr="00390B2D">
        <w:rPr>
          <w:rFonts w:eastAsiaTheme="minorHAnsi"/>
          <w:sz w:val="26"/>
          <w:szCs w:val="26"/>
        </w:rPr>
        <w:t xml:space="preserve"> предполагает сохранение инерционных трендов, сложившихся в последний период, консервативную инвестиционную политику частных компаний, ограниченные расходы на развитие компаний инфраструктурного сектора при стагнации государственного спроса.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В 2015 году рост экономики ускоряется до 1,2% прежде всего в результате возобновления роста инвестиционного спроса за счет компаний инфраструктурного сектора и государственных инвестиций. Рост потребления, напротив, продолжит замедляться, что будет сдерживать возможности роста экономики. Это будет связано с сохранением высокой инфляции, ужесточением условий на рынке потребительского кредита и замедлением роста заработной платы в бюджетном секторе.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В 2016 - 2017 гг. на фоне сокращения оттока капитала, по мере снижения геополитической напряженности и восстановления интереса бизнеса к инвестированию в расширение производства, годовые темпы прироста экономики могут повыситься до 2,3 - 3,0 процента.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  <w:u w:val="single"/>
        </w:rPr>
        <w:t>Вариант 2 (умеренно-оптимистичный)</w:t>
      </w:r>
      <w:r w:rsidRPr="00390B2D">
        <w:rPr>
          <w:rFonts w:eastAsiaTheme="minorHAnsi"/>
          <w:b/>
          <w:sz w:val="26"/>
          <w:szCs w:val="26"/>
        </w:rPr>
        <w:t xml:space="preserve"> </w:t>
      </w:r>
      <w:r w:rsidRPr="00390B2D">
        <w:rPr>
          <w:rFonts w:eastAsiaTheme="minorHAnsi"/>
          <w:sz w:val="26"/>
          <w:szCs w:val="26"/>
        </w:rPr>
        <w:t>предполагает более активную политику, направленную на снижение негативных последствий, связанных с ростом геополитической напряженности, и создание условий для более устойчивого долгосрочного роста. Сценарий характеризует развитие экономики в условиях повышения доверия частного бизнеса, применения дополнительных мер стимулирующего характера, связанных с расходами бюджета по финансированию новых инфраструктурных проектов, поддержанию кредитования наиболее уязвимых секторов экономики, увеличению финансирования развития человеческого капитала.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lastRenderedPageBreak/>
        <w:t>В среднем за период 2015 - 2017 гг. ежегодный рост ВВП более чем на 1,4 п. п. выше, чем в варианте 1.</w:t>
      </w:r>
    </w:p>
    <w:p w:rsidR="00A87026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  <w:u w:val="single"/>
        </w:rPr>
      </w:pPr>
      <w:r w:rsidRPr="00390B2D">
        <w:rPr>
          <w:rFonts w:eastAsiaTheme="minorHAnsi"/>
          <w:sz w:val="26"/>
          <w:szCs w:val="26"/>
          <w:u w:val="single"/>
        </w:rPr>
        <w:t>Базовый вариант (вариант 1) предлагается использовать для разработки параметров федерального бюджета на 2015 - 2017 годы.</w:t>
      </w:r>
    </w:p>
    <w:p w:rsidR="0032076F" w:rsidRPr="00390B2D" w:rsidRDefault="0032076F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  <w:u w:val="single"/>
        </w:rPr>
      </w:pPr>
      <w:r w:rsidRPr="00CE3323">
        <w:rPr>
          <w:rFonts w:eastAsiaTheme="minorHAnsi"/>
          <w:sz w:val="26"/>
          <w:szCs w:val="26"/>
        </w:rPr>
        <w:t>С учетом данной методики большинство параметров прогноза пересмотрены в сторону понижения. При этом по всем основным показателям прогноза социально-экономического развития Петрозаводского городского округа на 2015-2017</w:t>
      </w:r>
      <w:r>
        <w:rPr>
          <w:rFonts w:eastAsiaTheme="minorHAnsi"/>
          <w:sz w:val="26"/>
          <w:szCs w:val="26"/>
        </w:rPr>
        <w:t xml:space="preserve"> </w:t>
      </w:r>
      <w:r w:rsidRPr="00CE3323">
        <w:rPr>
          <w:rFonts w:eastAsiaTheme="minorHAnsi"/>
          <w:sz w:val="26"/>
          <w:szCs w:val="26"/>
        </w:rPr>
        <w:t>годы наблюдается стабильный рост.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Развитие инвестиционных процессов является одним из основных факторов, способствующих подъему промышленного производства, обновлению технической базы предприятий, созданию новых рабочих мест.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color w:val="000000"/>
          <w:sz w:val="26"/>
          <w:szCs w:val="26"/>
          <w:lang w:eastAsia="ru-RU"/>
        </w:rPr>
        <w:t>В соответствии с «Прогнозом социально-экономического развития Российской Федерации на 2015 год и на плановый период 2016 - 2017 годов» Минэкономразвития России</w:t>
      </w:r>
      <w:r w:rsidRPr="00390B2D">
        <w:rPr>
          <w:rFonts w:eastAsiaTheme="minorHAnsi"/>
          <w:sz w:val="26"/>
          <w:szCs w:val="26"/>
        </w:rPr>
        <w:t xml:space="preserve"> со стороны внутреннего спроса тенденция замедления роста в наибольшей степени связана со снижением динамики инвестиционного спроса. Продолжают ухудшаться условия кредитования, наблюдается рост цены кредита. В сочетании с эскалацией санкций и блокировкой доступа к мировым финансовым рынкам это существенно снижает инвестиционные возможности компаний.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В пояснительной записке</w:t>
      </w:r>
      <w:r w:rsidRPr="00390B2D">
        <w:rPr>
          <w:color w:val="000000"/>
          <w:sz w:val="26"/>
          <w:szCs w:val="26"/>
          <w:lang w:eastAsia="ru-RU"/>
        </w:rPr>
        <w:t xml:space="preserve"> к прогнозу социально-экономического развития Петрозаводского городского округа на 2015-2017 годы </w:t>
      </w:r>
      <w:r w:rsidRPr="00390B2D">
        <w:rPr>
          <w:rFonts w:eastAsiaTheme="minorHAnsi"/>
          <w:sz w:val="26"/>
          <w:szCs w:val="26"/>
        </w:rPr>
        <w:t xml:space="preserve">одной из проблем прогноза инвестиционного развития определена неустойчивость финансовых потоков при реализации инвестиционных программ, имеющих долгосрочный и среднесрочный характер. </w:t>
      </w:r>
    </w:p>
    <w:p w:rsidR="00A87026" w:rsidRPr="00390B2D" w:rsidRDefault="00A87026" w:rsidP="004454AC">
      <w:pPr>
        <w:suppressAutoHyphens w:val="0"/>
        <w:autoSpaceDE w:val="0"/>
        <w:autoSpaceDN w:val="0"/>
        <w:adjustRightInd w:val="0"/>
        <w:ind w:left="-15" w:firstLine="582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Несмотря на общие негативные факторы для развития инвестиционной политики, прогноз по этому показателю в Петрозаводском городском округе положительный.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Объем муниципального долга на 01.01.2015 составит 1 701 001,1 тыс. руб., исходя из действующих договоров и соглашений, заключенных от имени Администрации Петрозаводского городского округа.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В соответствии со ст</w:t>
      </w:r>
      <w:r w:rsidR="00942AB1">
        <w:rPr>
          <w:color w:val="000000"/>
          <w:sz w:val="26"/>
          <w:szCs w:val="26"/>
          <w:lang w:eastAsia="ru-RU"/>
        </w:rPr>
        <w:t>.</w:t>
      </w:r>
      <w:r w:rsidRPr="00390B2D">
        <w:rPr>
          <w:color w:val="000000"/>
          <w:sz w:val="26"/>
          <w:szCs w:val="26"/>
          <w:lang w:eastAsia="ru-RU"/>
        </w:rPr>
        <w:t xml:space="preserve"> 100 </w:t>
      </w:r>
      <w:r w:rsidR="00942AB1">
        <w:rPr>
          <w:color w:val="000000"/>
          <w:sz w:val="26"/>
          <w:szCs w:val="26"/>
          <w:lang w:eastAsia="ru-RU"/>
        </w:rPr>
        <w:t>БК РФ</w:t>
      </w:r>
      <w:r w:rsidRPr="00390B2D">
        <w:rPr>
          <w:color w:val="000000"/>
          <w:sz w:val="26"/>
          <w:szCs w:val="26"/>
          <w:lang w:eastAsia="ru-RU"/>
        </w:rPr>
        <w:t xml:space="preserve"> муниципальный долг Петрозаводского городского округа представлен обязательствами округа - кредитами, привлеченными в бюджет округа от кредитных организаций, по номинальной сумме без учета задолженности по процентным платежам. Прогнозируемый объем долга к концу 2015 года запланирован в сумме 1 955 890,6 тыс.</w:t>
      </w:r>
      <w:r w:rsidR="00DB2075">
        <w:rPr>
          <w:color w:val="000000"/>
          <w:sz w:val="26"/>
          <w:szCs w:val="26"/>
          <w:lang w:eastAsia="ru-RU"/>
        </w:rPr>
        <w:t xml:space="preserve"> </w:t>
      </w:r>
      <w:r w:rsidRPr="00390B2D">
        <w:rPr>
          <w:color w:val="000000"/>
          <w:sz w:val="26"/>
          <w:szCs w:val="26"/>
          <w:lang w:eastAsia="ru-RU"/>
        </w:rPr>
        <w:t>руб., к концу 2016 года – 2 208 739,1 тыс.</w:t>
      </w:r>
      <w:r w:rsidR="00DB2075">
        <w:rPr>
          <w:color w:val="000000"/>
          <w:sz w:val="26"/>
          <w:szCs w:val="26"/>
          <w:lang w:eastAsia="ru-RU"/>
        </w:rPr>
        <w:t xml:space="preserve"> </w:t>
      </w:r>
      <w:r w:rsidRPr="00390B2D">
        <w:rPr>
          <w:color w:val="000000"/>
          <w:sz w:val="26"/>
          <w:szCs w:val="26"/>
          <w:lang w:eastAsia="ru-RU"/>
        </w:rPr>
        <w:t>руб., к концу 2017 года – 2 460 492,3 тыс.</w:t>
      </w:r>
      <w:r w:rsidR="00DB2075">
        <w:rPr>
          <w:color w:val="000000"/>
          <w:sz w:val="26"/>
          <w:szCs w:val="26"/>
          <w:lang w:eastAsia="ru-RU"/>
        </w:rPr>
        <w:t xml:space="preserve"> </w:t>
      </w:r>
      <w:r w:rsidR="00B14AD6">
        <w:rPr>
          <w:color w:val="000000"/>
          <w:sz w:val="26"/>
          <w:szCs w:val="26"/>
          <w:lang w:eastAsia="ru-RU"/>
        </w:rPr>
        <w:t>руб. В результате</w:t>
      </w:r>
      <w:r w:rsidRPr="00390B2D">
        <w:rPr>
          <w:color w:val="000000"/>
          <w:sz w:val="26"/>
          <w:szCs w:val="26"/>
          <w:lang w:eastAsia="ru-RU"/>
        </w:rPr>
        <w:t xml:space="preserve"> прогнозируемое соотношение долга к доходам по состоянию на 01.01.2016 определено на уровне 76,7 процента, на 01.01.2017 – 87,4 процента, на 01.01.2018 – 97,7 процента.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Бюджетные ассигнования на исполнение расходных обязательств по разделу «Обслуживание государственного и муниципального долга» запланированы на 2015 год - 149 192,5 тыс.</w:t>
      </w:r>
      <w:r w:rsidR="00DB2075">
        <w:rPr>
          <w:color w:val="000000"/>
          <w:sz w:val="26"/>
          <w:szCs w:val="26"/>
          <w:lang w:eastAsia="ru-RU"/>
        </w:rPr>
        <w:t xml:space="preserve"> </w:t>
      </w:r>
      <w:r w:rsidRPr="00390B2D">
        <w:rPr>
          <w:color w:val="000000"/>
          <w:sz w:val="26"/>
          <w:szCs w:val="26"/>
          <w:lang w:eastAsia="ru-RU"/>
        </w:rPr>
        <w:t>руб., 2016 год – 168 438,5 тыс.</w:t>
      </w:r>
      <w:r w:rsidR="00DB2075">
        <w:rPr>
          <w:color w:val="000000"/>
          <w:sz w:val="26"/>
          <w:szCs w:val="26"/>
          <w:lang w:eastAsia="ru-RU"/>
        </w:rPr>
        <w:t xml:space="preserve"> </w:t>
      </w:r>
      <w:r w:rsidRPr="00390B2D">
        <w:rPr>
          <w:color w:val="000000"/>
          <w:sz w:val="26"/>
          <w:szCs w:val="26"/>
          <w:lang w:eastAsia="ru-RU"/>
        </w:rPr>
        <w:t>руб., 2017 год – 187 472,0 тыс.</w:t>
      </w:r>
      <w:r w:rsidR="00DB2075">
        <w:rPr>
          <w:color w:val="000000"/>
          <w:sz w:val="26"/>
          <w:szCs w:val="26"/>
          <w:lang w:eastAsia="ru-RU"/>
        </w:rPr>
        <w:t xml:space="preserve"> </w:t>
      </w:r>
      <w:r w:rsidRPr="00390B2D">
        <w:rPr>
          <w:color w:val="000000"/>
          <w:sz w:val="26"/>
          <w:szCs w:val="26"/>
          <w:lang w:eastAsia="ru-RU"/>
        </w:rPr>
        <w:t>руб.</w:t>
      </w:r>
    </w:p>
    <w:p w:rsidR="00A87026" w:rsidRPr="00390B2D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Вместе с тем, положения ч</w:t>
      </w:r>
      <w:r w:rsidR="00942AB1">
        <w:rPr>
          <w:color w:val="000000"/>
          <w:sz w:val="26"/>
          <w:szCs w:val="26"/>
          <w:lang w:eastAsia="ru-RU"/>
        </w:rPr>
        <w:t>.</w:t>
      </w:r>
      <w:r w:rsidRPr="00390B2D">
        <w:rPr>
          <w:color w:val="000000"/>
          <w:sz w:val="26"/>
          <w:szCs w:val="26"/>
          <w:lang w:eastAsia="ru-RU"/>
        </w:rPr>
        <w:t xml:space="preserve"> 3 и 6 ст</w:t>
      </w:r>
      <w:r w:rsidR="00942AB1">
        <w:rPr>
          <w:color w:val="000000"/>
          <w:sz w:val="26"/>
          <w:szCs w:val="26"/>
          <w:lang w:eastAsia="ru-RU"/>
        </w:rPr>
        <w:t>.</w:t>
      </w:r>
      <w:r w:rsidRPr="00390B2D">
        <w:rPr>
          <w:color w:val="000000"/>
          <w:sz w:val="26"/>
          <w:szCs w:val="26"/>
          <w:lang w:eastAsia="ru-RU"/>
        </w:rPr>
        <w:t xml:space="preserve"> 107 </w:t>
      </w:r>
      <w:r w:rsidR="00942AB1">
        <w:rPr>
          <w:color w:val="000000"/>
          <w:sz w:val="26"/>
          <w:szCs w:val="26"/>
          <w:lang w:eastAsia="ru-RU"/>
        </w:rPr>
        <w:t>БК</w:t>
      </w:r>
      <w:r w:rsidRPr="00390B2D">
        <w:rPr>
          <w:color w:val="000000"/>
          <w:sz w:val="26"/>
          <w:szCs w:val="26"/>
          <w:lang w:eastAsia="ru-RU"/>
        </w:rPr>
        <w:t xml:space="preserve"> РФ соблюдены, объем муниципального долга не превышает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A87026" w:rsidRDefault="00A87026" w:rsidP="004454AC">
      <w:pPr>
        <w:suppressAutoHyphens w:val="0"/>
        <w:spacing w:after="48"/>
        <w:ind w:left="-15" w:firstLine="582"/>
        <w:jc w:val="both"/>
        <w:rPr>
          <w:color w:val="000000"/>
          <w:sz w:val="26"/>
          <w:szCs w:val="26"/>
          <w:lang w:eastAsia="ru-RU"/>
        </w:rPr>
      </w:pPr>
      <w:r w:rsidRPr="00390B2D">
        <w:rPr>
          <w:color w:val="000000"/>
          <w:sz w:val="26"/>
          <w:szCs w:val="26"/>
          <w:lang w:eastAsia="ru-RU"/>
        </w:rPr>
        <w:t>Одновременно, следует обратить особое внимание на продолжающуюся тенденцию роста показателя соотношения объема муниципального долга Петрозаводского городского округа к объему доходов бюджета Петрозаводского городского округа без у</w:t>
      </w:r>
      <w:r w:rsidR="00562887">
        <w:rPr>
          <w:color w:val="000000"/>
          <w:sz w:val="26"/>
          <w:szCs w:val="26"/>
          <w:lang w:eastAsia="ru-RU"/>
        </w:rPr>
        <w:t>чета безвозмездных поступлений.</w:t>
      </w:r>
    </w:p>
    <w:p w:rsidR="00562887" w:rsidRPr="00562887" w:rsidRDefault="00562887" w:rsidP="00562887">
      <w:pPr>
        <w:suppressAutoHyphens w:val="0"/>
        <w:spacing w:after="48"/>
        <w:ind w:firstLine="567"/>
        <w:jc w:val="both"/>
        <w:rPr>
          <w:color w:val="000000"/>
          <w:sz w:val="26"/>
          <w:szCs w:val="26"/>
          <w:lang w:eastAsia="ru-RU"/>
        </w:rPr>
      </w:pPr>
    </w:p>
    <w:p w:rsidR="00A87026" w:rsidRPr="00390B2D" w:rsidRDefault="00C738A0" w:rsidP="00390B2D">
      <w:pPr>
        <w:ind w:firstLine="709"/>
        <w:jc w:val="center"/>
        <w:rPr>
          <w:b/>
          <w:sz w:val="26"/>
          <w:szCs w:val="26"/>
        </w:rPr>
      </w:pPr>
      <w:r w:rsidRPr="00390B2D">
        <w:rPr>
          <w:b/>
          <w:sz w:val="26"/>
          <w:szCs w:val="26"/>
        </w:rPr>
        <w:lastRenderedPageBreak/>
        <w:t xml:space="preserve">3. </w:t>
      </w:r>
      <w:r w:rsidR="00A87026" w:rsidRPr="00390B2D">
        <w:rPr>
          <w:b/>
          <w:sz w:val="26"/>
          <w:szCs w:val="26"/>
        </w:rPr>
        <w:t>Общая характеристика проекта бюджета Петрозаводского городского округа на 2015 год и на плановый период 2016 и 2017 годов</w:t>
      </w:r>
    </w:p>
    <w:p w:rsidR="00A87026" w:rsidRPr="00390B2D" w:rsidRDefault="00A87026" w:rsidP="004454AC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 В соответствии со ст. 172 </w:t>
      </w:r>
      <w:r w:rsidR="004D01D1" w:rsidRPr="00390B2D">
        <w:rPr>
          <w:sz w:val="26"/>
          <w:szCs w:val="26"/>
        </w:rPr>
        <w:t xml:space="preserve">БК РФ </w:t>
      </w:r>
      <w:r w:rsidRPr="00390B2D">
        <w:rPr>
          <w:sz w:val="26"/>
          <w:szCs w:val="26"/>
        </w:rPr>
        <w:t xml:space="preserve">Проект решения о бюджете Петрозаводского городского округа основывается на основных направлениях бюджетной и налоговой политики Российской Федерации на 2015 год и на плановый период 2016 и 2017 годов, с учетом положений Бюджетного послания Президента Российской Федерации Федеральному Собранию от 13 июня 2013 года «О бюджетной политике в 2014 - 2016 годах», </w:t>
      </w:r>
      <w:r w:rsidRPr="00390B2D">
        <w:rPr>
          <w:color w:val="010100"/>
          <w:sz w:val="26"/>
          <w:szCs w:val="26"/>
        </w:rPr>
        <w:t>ежегодного Послания Президента Российской Федерации Федеральному Собранию Российской Федерации,</w:t>
      </w:r>
      <w:r w:rsidRPr="00390B2D">
        <w:rPr>
          <w:sz w:val="26"/>
          <w:szCs w:val="26"/>
        </w:rPr>
        <w:t xml:space="preserve"> Бюджетного послания Главы Республики Карелия на 2015 год и на плановый период 2016 и 2017 годов и основан на показателях прогноза социально-экономического развития Петрозаводского городского округа на 2015-2017 годы.</w:t>
      </w:r>
    </w:p>
    <w:p w:rsidR="00A87026" w:rsidRPr="00390B2D" w:rsidRDefault="00A87026" w:rsidP="004454AC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В Посланиях Президента Российской Федерации определено, что бюджетная политика должна стать более эффективным инструментом реализации государственной социально-экономической политики. Механизмы государственной социально-экономической политики должны иметь надежное, точно просчитанное бюджетное обеспечение. Формирование проекта федерального бюджета будет осуществляться в условиях сокращения ранее прогнозируемых доходов с возрастающей нагрузкой на региональные и местные бюджеты.</w:t>
      </w:r>
    </w:p>
    <w:p w:rsidR="00A87026" w:rsidRPr="00390B2D" w:rsidRDefault="00A87026" w:rsidP="004454AC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Одними из важнейших направлений государственной бюджетной политики являются повышение доступности и качества предоставляемых государственных и муниципальных услуг, эффективности и прозрачности деятельности государственных (муниципальных) учреждений, внедрение четкой системы оценки эффективности бюджетных расходов, повышение адресности социальной поддержки граждан, достижение максимального социального эффекта такой поддержки, переход на программный принцип бюджетов всех уровней.</w:t>
      </w:r>
    </w:p>
    <w:p w:rsidR="00A87026" w:rsidRPr="00390B2D" w:rsidRDefault="00A87026" w:rsidP="004454AC">
      <w:pPr>
        <w:pStyle w:val="person0"/>
        <w:spacing w:before="0" w:beforeAutospacing="0" w:after="0" w:afterAutospacing="0"/>
        <w:ind w:firstLine="567"/>
        <w:jc w:val="both"/>
        <w:rPr>
          <w:color w:val="1D1D1D"/>
          <w:sz w:val="26"/>
          <w:szCs w:val="26"/>
        </w:rPr>
      </w:pPr>
      <w:r w:rsidRPr="00390B2D">
        <w:rPr>
          <w:color w:val="1D1D1D"/>
          <w:sz w:val="26"/>
          <w:szCs w:val="26"/>
        </w:rPr>
        <w:t xml:space="preserve">Для выполнения задачи </w:t>
      </w:r>
      <w:r w:rsidRPr="00390B2D">
        <w:rPr>
          <w:sz w:val="26"/>
          <w:szCs w:val="26"/>
        </w:rPr>
        <w:t>перехода на программный принцип бюджета</w:t>
      </w:r>
      <w:r w:rsidRPr="00390B2D">
        <w:rPr>
          <w:color w:val="1D1D1D"/>
          <w:sz w:val="26"/>
          <w:szCs w:val="26"/>
        </w:rPr>
        <w:t xml:space="preserve"> необходимо реализовать целый комплекс мер: переход на эффективный контракт и проведение аттестации специалистов, внедрение </w:t>
      </w:r>
      <w:proofErr w:type="spellStart"/>
      <w:r w:rsidRPr="00390B2D">
        <w:rPr>
          <w:color w:val="1D1D1D"/>
          <w:sz w:val="26"/>
          <w:szCs w:val="26"/>
        </w:rPr>
        <w:t>подушевого</w:t>
      </w:r>
      <w:proofErr w:type="spellEnd"/>
      <w:r w:rsidRPr="00390B2D">
        <w:rPr>
          <w:color w:val="1D1D1D"/>
          <w:sz w:val="26"/>
          <w:szCs w:val="26"/>
        </w:rPr>
        <w:t xml:space="preserve"> финансирования, когда преимущества получают те учреждения, которые предоставляют услуги наилучшего качества, развитие реальной конкуренции, открытие бюджетной сферы для НКО и социально ориентированного бизнеса, оптимизация бюджетной сети за счёт сокращения неэффективных расходов и звеньев, снятие барьеров для самостоятельности бюджетных учреждений.</w:t>
      </w:r>
    </w:p>
    <w:p w:rsidR="00A87026" w:rsidRPr="00390B2D" w:rsidRDefault="00A87026" w:rsidP="004454AC">
      <w:pPr>
        <w:pStyle w:val="person0"/>
        <w:spacing w:before="0" w:beforeAutospacing="0" w:after="0" w:afterAutospacing="0"/>
        <w:ind w:firstLine="567"/>
        <w:jc w:val="both"/>
        <w:rPr>
          <w:color w:val="1D1D1D"/>
          <w:sz w:val="26"/>
          <w:szCs w:val="26"/>
        </w:rPr>
      </w:pPr>
      <w:r w:rsidRPr="00390B2D">
        <w:rPr>
          <w:sz w:val="26"/>
          <w:szCs w:val="26"/>
        </w:rPr>
        <w:t xml:space="preserve">В Бюджетном послании Главы Республики Карелия на 2015 год и на плановый период 2016 и 2017 годов приоритетным направлением обозначено обеспечение поэтапного роста </w:t>
      </w:r>
      <w:r w:rsidRPr="00390B2D">
        <w:rPr>
          <w:color w:val="1D1D1D"/>
          <w:sz w:val="26"/>
          <w:szCs w:val="26"/>
        </w:rPr>
        <w:t xml:space="preserve">заработной платы отдельной категории работников бюджетной сферы с одновременной реализацией мер по интенсификации оказания услуг в соответствии с «дорожными картами» в отраслях образования, культуры, здравоохранения, социальной политики. </w:t>
      </w:r>
    </w:p>
    <w:p w:rsidR="00A87026" w:rsidRPr="00390B2D" w:rsidRDefault="00A87026" w:rsidP="004454AC">
      <w:pPr>
        <w:ind w:right="-1"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В проекте бюджета Петрозаводского городского округа обеспечена реализация установленных стратегических целей и приоритетов бюджетной и налоговой политики Петрозаводского городского округа на 2015 год и на плановый период 2016 и 2017 годов, основными из которых являются:</w:t>
      </w:r>
    </w:p>
    <w:p w:rsidR="00A87026" w:rsidRPr="00390B2D" w:rsidRDefault="00A87026" w:rsidP="00390B2D">
      <w:pPr>
        <w:tabs>
          <w:tab w:val="left" w:pos="851"/>
          <w:tab w:val="left" w:pos="1418"/>
        </w:tabs>
        <w:ind w:left="-17" w:right="-1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- обеспечение долгосрочной сбалансированности бюджета Петрозаводского городского округа;</w:t>
      </w:r>
    </w:p>
    <w:p w:rsidR="00A87026" w:rsidRPr="00390B2D" w:rsidRDefault="00A87026" w:rsidP="00390B2D">
      <w:pPr>
        <w:ind w:left="-17" w:right="-1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- повышение эффективности и результативности использования бюджетных ресурсов; </w:t>
      </w:r>
    </w:p>
    <w:p w:rsidR="00A87026" w:rsidRPr="00390B2D" w:rsidRDefault="00A87026" w:rsidP="00390B2D">
      <w:pPr>
        <w:ind w:left="-17" w:right="198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- повышение уровня и качества жизни населения;</w:t>
      </w:r>
    </w:p>
    <w:p w:rsidR="00A87026" w:rsidRPr="00390B2D" w:rsidRDefault="00A87026" w:rsidP="00390B2D">
      <w:pPr>
        <w:ind w:left="-17" w:right="-1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lastRenderedPageBreak/>
        <w:t>- обеспечение доступности и повышения качества муниципальных услуг;</w:t>
      </w:r>
    </w:p>
    <w:p w:rsidR="00A87026" w:rsidRPr="00390B2D" w:rsidRDefault="00A87026" w:rsidP="00390B2D">
      <w:pPr>
        <w:ind w:left="-17" w:right="198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- повышение прозрачности бюджетов и бюджетного процесса.</w:t>
      </w:r>
    </w:p>
    <w:p w:rsidR="00A87026" w:rsidRPr="00390B2D" w:rsidRDefault="00A87026" w:rsidP="00DF63E1">
      <w:pPr>
        <w:ind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Прогноз по доходам бюджета Петрозаводского городского округа на 2015 год и на плановый период 2016 и 2017 годов разработан в условиях действующего налогового и бюджетного законодательства, по нормативам отчислений, установленным </w:t>
      </w:r>
      <w:r w:rsidR="00942AB1">
        <w:rPr>
          <w:sz w:val="26"/>
          <w:szCs w:val="26"/>
        </w:rPr>
        <w:t>БК РФ</w:t>
      </w:r>
      <w:r w:rsidRPr="00390B2D">
        <w:rPr>
          <w:sz w:val="26"/>
          <w:szCs w:val="26"/>
        </w:rPr>
        <w:t xml:space="preserve"> и Законом Республики Карелия «О межбюджетных отношениях в Республике Карелия» и с учетом вступающих в силу с 01.01.2015 изменений.</w:t>
      </w:r>
    </w:p>
    <w:p w:rsidR="00A87026" w:rsidRPr="00390B2D" w:rsidRDefault="00A87026" w:rsidP="00390B2D">
      <w:pPr>
        <w:ind w:right="-1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Формирование расходной части бюджета осуществлено с учетом преемственности основных направлений бюджетной политики, которые были заложены в основу формирования действующего трехлетнего бюджета, и необходимостью достижения новых приоритетных задач, определенных основными направлениями бюджетной политики Петрозаводского городского округа на 2015 год и на плановый период 2016 и 2017 годов.</w:t>
      </w:r>
    </w:p>
    <w:p w:rsidR="00A87026" w:rsidRPr="00390B2D" w:rsidRDefault="00A87026" w:rsidP="00390B2D">
      <w:pPr>
        <w:ind w:right="-1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В 2015-2017 годах бюджетные ресурсы сконцентрированы на ключевых моментах бюджетной политики, направленных на решение важнейших социальных задач и ориентированы на неукоснительное выполнение действующих расходных обязательств с учетом их оптимизации и повышения эффективности использования финансовых ресурсов и обеспечения объема и качества муниципальных услуг.</w:t>
      </w:r>
    </w:p>
    <w:p w:rsidR="00A87026" w:rsidRPr="00390B2D" w:rsidRDefault="00A87026" w:rsidP="00390B2D">
      <w:pPr>
        <w:spacing w:after="48"/>
        <w:ind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В рамках проведения взвешенной долговой политики, в целях оптимизации долговой нагрузки начиная с 2015 года планируется привлечение краткосрочных бюджетных кредитов на пополнение остатка средств на едином счете бюджета Петрозаводского городского округа через систему Федерального казначейства.</w:t>
      </w:r>
    </w:p>
    <w:p w:rsidR="000F579C" w:rsidRPr="00390B2D" w:rsidRDefault="00B14AD6" w:rsidP="00390B2D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Основным инструментом п</w:t>
      </w:r>
      <w:r w:rsidR="00A87026" w:rsidRPr="00390B2D">
        <w:rPr>
          <w:sz w:val="26"/>
          <w:szCs w:val="26"/>
        </w:rPr>
        <w:t>овышения результативности бюджетных расходов является переход к формированию «программного бюджета». В целях планомерного перехода к «программному бюджету» внедрен Порядок разработки, реализации, оценки муниципальных программ Петрозаводского городского округа, методика эффективности расходов на реализацию муниципальных программ, утвержден перечень муниципальных программ.</w:t>
      </w:r>
    </w:p>
    <w:p w:rsidR="00A87026" w:rsidRPr="00390B2D" w:rsidRDefault="00A87026" w:rsidP="00390B2D">
      <w:pPr>
        <w:ind w:right="-1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Решение задач по повышению оплаты труда работников бюджетной сферы, а также отдельных категорий работников, в 2015-2017 годах Администрацией Петрозаводского городского округа будет осуществляться  путем концентрации значительных объемов бюджетных средств в отдельных направлениях, проведения мероприятий по оптимизации бюджетной сети, использования внебюджетных источников, реализации мер по интенсификации оказания услуг, в соответствии с «дорожными картами» в сферах образования, культуры, социальной политики. </w:t>
      </w:r>
    </w:p>
    <w:p w:rsidR="00A87026" w:rsidRPr="00390B2D" w:rsidRDefault="00A87026" w:rsidP="00390B2D">
      <w:pPr>
        <w:pStyle w:val="person0"/>
        <w:spacing w:before="0" w:beforeAutospacing="0" w:after="0" w:afterAutospacing="0"/>
        <w:ind w:firstLine="709"/>
        <w:jc w:val="both"/>
        <w:rPr>
          <w:color w:val="1D1D1D"/>
          <w:sz w:val="26"/>
          <w:szCs w:val="26"/>
        </w:rPr>
      </w:pPr>
      <w:r w:rsidRPr="00390B2D">
        <w:rPr>
          <w:sz w:val="26"/>
          <w:szCs w:val="26"/>
        </w:rPr>
        <w:t>Будет продолжена реализация мероприятий по заключению «</w:t>
      </w:r>
      <w:r w:rsidRPr="00390B2D">
        <w:rPr>
          <w:color w:val="1D1D1D"/>
          <w:sz w:val="26"/>
          <w:szCs w:val="26"/>
        </w:rPr>
        <w:t>эффективных контрактов» с работниками муниципальных учреждений Петрозаводского городского округа. В этих целях постановлением Администрации Петрозаводского городского округа от 15.07.2014 №3460 установлен перечень обязательных показателей эффективности деятельности муниципальных учреждений и критерии их оценки с необходимостью последующей разработки и утверждения дополнительных (индивидуальных) показателей эффективности зависимости от специфики деятельности учреждения.</w:t>
      </w:r>
    </w:p>
    <w:p w:rsidR="00A87026" w:rsidRPr="00390B2D" w:rsidRDefault="00A87026" w:rsidP="00390B2D">
      <w:pPr>
        <w:pStyle w:val="person0"/>
        <w:spacing w:before="0" w:beforeAutospacing="0" w:after="0" w:afterAutospacing="0"/>
        <w:ind w:firstLine="709"/>
        <w:jc w:val="both"/>
        <w:rPr>
          <w:color w:val="1D1D1D"/>
          <w:sz w:val="26"/>
          <w:szCs w:val="26"/>
        </w:rPr>
      </w:pPr>
      <w:r w:rsidRPr="00390B2D">
        <w:rPr>
          <w:color w:val="1D1D1D"/>
          <w:sz w:val="26"/>
          <w:szCs w:val="26"/>
        </w:rPr>
        <w:t>Кроме того, предполагается, начиная с 2015 года средства от повышения размера родительской платы направлять на повышение заработной платы младшего обслуживающего персонала муниципальных дошкольных учреждений.</w:t>
      </w:r>
    </w:p>
    <w:p w:rsidR="00A87026" w:rsidRPr="00390B2D" w:rsidRDefault="00A87026" w:rsidP="00390B2D">
      <w:pPr>
        <w:ind w:right="-1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В соответствии с Бюджетным посланием Главы Республики Карелия на 2015 год Администрации Петрозаводского городского округа в 2015 году предстоит определение порядка формирования и ведения ведомственных перечней </w:t>
      </w:r>
      <w:r w:rsidRPr="00390B2D">
        <w:rPr>
          <w:sz w:val="26"/>
          <w:szCs w:val="26"/>
        </w:rPr>
        <w:lastRenderedPageBreak/>
        <w:t>муниципальных услуг, а также их утверждение на основе сформированных органами исполнительной власти РФ базовых (отраслевых) перечней услуг.</w:t>
      </w:r>
    </w:p>
    <w:p w:rsidR="00A87026" w:rsidRPr="00390B2D" w:rsidRDefault="00A87026" w:rsidP="00390B2D">
      <w:pPr>
        <w:ind w:right="198"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Основными целями налоговой политики при формировании бюджета Петрозаводского городского округа на 2015 – 2017 годы являются сохранение бюджетной устойчивости и привлечение дополнительных ресурсов в бюджет Петрозаводского городского округа.</w:t>
      </w:r>
    </w:p>
    <w:p w:rsidR="00A87026" w:rsidRPr="00390B2D" w:rsidRDefault="00A87026" w:rsidP="00390B2D">
      <w:pPr>
        <w:ind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Приоритетным направлением налоговой политики в 2015-2017 годах явля</w:t>
      </w:r>
      <w:r w:rsidR="00E94776">
        <w:rPr>
          <w:sz w:val="26"/>
          <w:szCs w:val="26"/>
        </w:rPr>
        <w:t>ется</w:t>
      </w:r>
      <w:r w:rsidRPr="00390B2D">
        <w:rPr>
          <w:sz w:val="26"/>
          <w:szCs w:val="26"/>
        </w:rPr>
        <w:t xml:space="preserve"> реализация мер, направленн</w:t>
      </w:r>
      <w:r w:rsidR="00E94776">
        <w:rPr>
          <w:sz w:val="26"/>
          <w:szCs w:val="26"/>
        </w:rPr>
        <w:t>ая</w:t>
      </w:r>
      <w:r w:rsidRPr="00390B2D">
        <w:rPr>
          <w:sz w:val="26"/>
          <w:szCs w:val="26"/>
        </w:rPr>
        <w:t xml:space="preserve"> на мобилизацию дополнительных налоговых и неналоговых доходов в бюджет Петрозаводского городского округа, увеличение налогового потенциала, повышение собираемости налогов и сборов (взыскание задолженности, претензионно-исковая работа), улучшение качества администрирования доходов бюджета города, повышение эффективности использования и управления муниципальным имущественными ресурсами (обеспечение качественного учета имущества, осуществление контроля за использованием объектов муниципальной собственности), а также пересмотр ставок ряда доходных источников.</w:t>
      </w:r>
    </w:p>
    <w:p w:rsidR="00A87026" w:rsidRPr="00390B2D" w:rsidRDefault="00A87026" w:rsidP="00390B2D">
      <w:pPr>
        <w:ind w:firstLine="709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Проанализировав представленный проект бюджета Петрозаводского городского округа на 2015 год и на плановый период 2016 и 2017 года, основные направления бюджетной и налоговой политики Петрозаводского городского округа на 2015-2017 годы необходимо отметить, что в целом он сформирован с учетом положений Бюджетного послания Президента Российской Федерации Федеральному Собранию от 13 июня 2013 года «О бюджетной политике в 2014 - 2016 годах», </w:t>
      </w:r>
      <w:r w:rsidRPr="00390B2D">
        <w:rPr>
          <w:color w:val="010100"/>
          <w:sz w:val="26"/>
          <w:szCs w:val="26"/>
        </w:rPr>
        <w:t>ежегодного Послания Президента Российской Федерации Федеральному Собранию Российской Федерации,</w:t>
      </w:r>
      <w:r w:rsidRPr="00390B2D">
        <w:rPr>
          <w:sz w:val="26"/>
          <w:szCs w:val="26"/>
        </w:rPr>
        <w:t xml:space="preserve"> Бюджетного послания Главы Республики Карелия на 2015 год и на плановый период 2016 и 2017 годов, однако в недостаточной степени, в частности</w:t>
      </w:r>
      <w:r w:rsidR="00D942E6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замедленными темпами осуществляется переход к форми</w:t>
      </w:r>
      <w:r w:rsidR="004D01D1" w:rsidRPr="00390B2D">
        <w:rPr>
          <w:sz w:val="26"/>
          <w:szCs w:val="26"/>
        </w:rPr>
        <w:t>рованию «программного бюджета».</w:t>
      </w:r>
    </w:p>
    <w:p w:rsidR="004B5A07" w:rsidRPr="00390B2D" w:rsidRDefault="004B5A07" w:rsidP="00390B2D">
      <w:pPr>
        <w:pStyle w:val="aieoiaio2"/>
        <w:spacing w:line="240" w:lineRule="auto"/>
        <w:ind w:firstLine="0"/>
        <w:jc w:val="center"/>
        <w:rPr>
          <w:b/>
          <w:color w:val="000000"/>
          <w:sz w:val="26"/>
          <w:szCs w:val="26"/>
        </w:rPr>
      </w:pPr>
    </w:p>
    <w:p w:rsidR="00562887" w:rsidRDefault="004B5A07" w:rsidP="00390B2D">
      <w:pPr>
        <w:pStyle w:val="aieoiaio2"/>
        <w:numPr>
          <w:ilvl w:val="0"/>
          <w:numId w:val="16"/>
        </w:numPr>
        <w:spacing w:line="240" w:lineRule="auto"/>
        <w:jc w:val="center"/>
        <w:rPr>
          <w:b/>
          <w:color w:val="000000"/>
          <w:sz w:val="26"/>
          <w:szCs w:val="26"/>
        </w:rPr>
      </w:pPr>
      <w:r w:rsidRPr="00390B2D">
        <w:rPr>
          <w:b/>
          <w:color w:val="000000"/>
          <w:sz w:val="26"/>
          <w:szCs w:val="26"/>
        </w:rPr>
        <w:t xml:space="preserve">Доходная часть проекта бюджета Петрозаводского </w:t>
      </w:r>
    </w:p>
    <w:p w:rsidR="004B5A07" w:rsidRPr="00390B2D" w:rsidRDefault="004B5A07" w:rsidP="00562887">
      <w:pPr>
        <w:pStyle w:val="aieoiaio2"/>
        <w:spacing w:line="240" w:lineRule="auto"/>
        <w:ind w:left="1602" w:firstLine="0"/>
        <w:jc w:val="center"/>
        <w:rPr>
          <w:b/>
          <w:color w:val="000000"/>
          <w:sz w:val="26"/>
          <w:szCs w:val="26"/>
        </w:rPr>
      </w:pPr>
      <w:r w:rsidRPr="00390B2D">
        <w:rPr>
          <w:b/>
          <w:color w:val="000000"/>
          <w:sz w:val="26"/>
          <w:szCs w:val="26"/>
        </w:rPr>
        <w:t>городского округа</w:t>
      </w:r>
    </w:p>
    <w:p w:rsidR="00C738A0" w:rsidRPr="00390B2D" w:rsidRDefault="004D01D1" w:rsidP="00390B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БК РФ</w:t>
      </w:r>
      <w:r w:rsidR="00C738A0" w:rsidRPr="00390B2D">
        <w:rPr>
          <w:sz w:val="26"/>
          <w:szCs w:val="26"/>
        </w:rPr>
        <w:t xml:space="preserve"> определяет доходы бюджета как поступающие в бюджет средства, за исключением средств, являющихся в соответствии с </w:t>
      </w:r>
      <w:r w:rsidRPr="00390B2D">
        <w:rPr>
          <w:sz w:val="26"/>
          <w:szCs w:val="26"/>
        </w:rPr>
        <w:t>БК</w:t>
      </w:r>
      <w:r w:rsidR="00C738A0" w:rsidRPr="00390B2D">
        <w:rPr>
          <w:sz w:val="26"/>
          <w:szCs w:val="26"/>
        </w:rPr>
        <w:t xml:space="preserve"> РФ источниками финансирования дефицита бюджета.</w:t>
      </w:r>
    </w:p>
    <w:p w:rsidR="00C738A0" w:rsidRPr="00390B2D" w:rsidRDefault="00C738A0" w:rsidP="00390B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Согласно ст</w:t>
      </w:r>
      <w:r w:rsidR="00D942E6">
        <w:rPr>
          <w:sz w:val="26"/>
          <w:szCs w:val="26"/>
        </w:rPr>
        <w:t>.</w:t>
      </w:r>
      <w:r w:rsidRPr="00390B2D">
        <w:rPr>
          <w:sz w:val="26"/>
          <w:szCs w:val="26"/>
        </w:rPr>
        <w:t xml:space="preserve"> 41 </w:t>
      </w:r>
      <w:r w:rsidR="004D01D1" w:rsidRPr="00390B2D">
        <w:rPr>
          <w:sz w:val="26"/>
          <w:szCs w:val="26"/>
        </w:rPr>
        <w:t>БК РФ</w:t>
      </w:r>
      <w:r w:rsidRPr="00390B2D">
        <w:rPr>
          <w:sz w:val="26"/>
          <w:szCs w:val="26"/>
        </w:rPr>
        <w:t xml:space="preserve"> к доходам бюджета относятся налоговые доходы, неналоговые доходы и безвозмездные поступления.</w:t>
      </w:r>
    </w:p>
    <w:p w:rsidR="00C738A0" w:rsidRPr="00390B2D" w:rsidRDefault="00C738A0" w:rsidP="00390B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Доходы бюджета Петрозаводского городского округа согласно статье 39 </w:t>
      </w:r>
      <w:r w:rsidR="004D01D1" w:rsidRPr="00390B2D">
        <w:rPr>
          <w:sz w:val="26"/>
          <w:szCs w:val="26"/>
        </w:rPr>
        <w:t>БК РФ</w:t>
      </w:r>
      <w:r w:rsidRPr="00390B2D">
        <w:rPr>
          <w:sz w:val="26"/>
          <w:szCs w:val="26"/>
        </w:rPr>
        <w:t xml:space="preserve">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C738A0" w:rsidRPr="00390B2D" w:rsidRDefault="00C738A0" w:rsidP="00390B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В соответствии со ст</w:t>
      </w:r>
      <w:r w:rsidR="00D942E6">
        <w:rPr>
          <w:sz w:val="26"/>
          <w:szCs w:val="26"/>
        </w:rPr>
        <w:t>.</w:t>
      </w:r>
      <w:r w:rsidRPr="00390B2D">
        <w:rPr>
          <w:sz w:val="26"/>
          <w:szCs w:val="26"/>
        </w:rPr>
        <w:t xml:space="preserve"> 20, 62 и 160.1 </w:t>
      </w:r>
      <w:r w:rsidR="004D01D1" w:rsidRPr="00390B2D">
        <w:rPr>
          <w:sz w:val="26"/>
          <w:szCs w:val="26"/>
        </w:rPr>
        <w:t>БК РФ</w:t>
      </w:r>
      <w:r w:rsidRPr="00390B2D">
        <w:rPr>
          <w:sz w:val="26"/>
          <w:szCs w:val="26"/>
        </w:rPr>
        <w:t xml:space="preserve"> в ст</w:t>
      </w:r>
      <w:r w:rsidR="00D942E6">
        <w:rPr>
          <w:sz w:val="26"/>
          <w:szCs w:val="26"/>
        </w:rPr>
        <w:t>.</w:t>
      </w:r>
      <w:r w:rsidRPr="00390B2D">
        <w:rPr>
          <w:sz w:val="26"/>
          <w:szCs w:val="26"/>
        </w:rPr>
        <w:t xml:space="preserve"> 3 проекта решения о бюджете установлены особенности администрирования доходов бюджета городского округа.</w:t>
      </w:r>
    </w:p>
    <w:p w:rsidR="00C738A0" w:rsidRPr="00390B2D" w:rsidRDefault="00C738A0" w:rsidP="00390B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В соответствии с п</w:t>
      </w:r>
      <w:r w:rsidR="00D942E6">
        <w:rPr>
          <w:sz w:val="26"/>
          <w:szCs w:val="26"/>
        </w:rPr>
        <w:t>.</w:t>
      </w:r>
      <w:r w:rsidRPr="00390B2D">
        <w:rPr>
          <w:sz w:val="26"/>
          <w:szCs w:val="26"/>
        </w:rPr>
        <w:t xml:space="preserve"> 2 ст</w:t>
      </w:r>
      <w:r w:rsidR="00D942E6">
        <w:rPr>
          <w:sz w:val="26"/>
          <w:szCs w:val="26"/>
        </w:rPr>
        <w:t>.</w:t>
      </w:r>
      <w:r w:rsidRPr="00390B2D">
        <w:rPr>
          <w:sz w:val="26"/>
          <w:szCs w:val="26"/>
        </w:rPr>
        <w:t xml:space="preserve"> 20 </w:t>
      </w:r>
      <w:r w:rsidR="004D01D1" w:rsidRPr="00390B2D">
        <w:rPr>
          <w:sz w:val="26"/>
          <w:szCs w:val="26"/>
        </w:rPr>
        <w:t>БК РФ</w:t>
      </w:r>
      <w:r w:rsidRPr="00390B2D">
        <w:rPr>
          <w:sz w:val="26"/>
          <w:szCs w:val="26"/>
        </w:rPr>
        <w:t>, перечень и коды главных администраторов доходов бюджета, закрепляемые за ними виды (подвиды) доходов бюджета утверждаются законом (решением) о соответствующем бюджете – представлен в пакете документов в виде приложения № 1 к проекту решения о бюджете.</w:t>
      </w:r>
    </w:p>
    <w:p w:rsidR="00C738A0" w:rsidRPr="00390B2D" w:rsidRDefault="00C738A0" w:rsidP="00390B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Нормативы распределения доходов в бюджет городского округа</w:t>
      </w:r>
      <w:r w:rsidRPr="00390B2D">
        <w:rPr>
          <w:rFonts w:eastAsia="Calibri"/>
          <w:sz w:val="26"/>
          <w:szCs w:val="26"/>
        </w:rPr>
        <w:t xml:space="preserve"> </w:t>
      </w:r>
      <w:r w:rsidRPr="00390B2D">
        <w:rPr>
          <w:sz w:val="26"/>
          <w:szCs w:val="26"/>
        </w:rPr>
        <w:t>на 2015 год и на плановый период 2016 и 2017 годов отражены в приложении № 3 к проекту решения о бюджете.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lastRenderedPageBreak/>
        <w:t>Проект решения о бюджете Петрозаводского городского округа на 2015 года и на плановый период 2016 и 2017 годов содержит следующие основные характеристики доходной части бюджета Петрозаводского городского округа:</w:t>
      </w:r>
    </w:p>
    <w:p w:rsidR="00C738A0" w:rsidRPr="00390B2D" w:rsidRDefault="00C738A0" w:rsidP="00390B2D">
      <w:pPr>
        <w:pStyle w:val="aieoiaio2"/>
        <w:numPr>
          <w:ilvl w:val="12"/>
          <w:numId w:val="0"/>
        </w:numPr>
        <w:spacing w:line="240" w:lineRule="auto"/>
        <w:ind w:firstLine="567"/>
        <w:rPr>
          <w:sz w:val="26"/>
          <w:szCs w:val="26"/>
        </w:rPr>
      </w:pPr>
      <w:r w:rsidRPr="00390B2D">
        <w:rPr>
          <w:sz w:val="26"/>
          <w:szCs w:val="26"/>
        </w:rPr>
        <w:t>Общий объем доходов бюджета Петрозаводского городского округа на 2015 год прогнозируется в сумме 4 420 390,3 тыс.</w:t>
      </w:r>
      <w:r w:rsidR="00DB2075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руб., в том числе: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- налоговые и неналоговые доходы в сумме 2 548 895,3 тыс.</w:t>
      </w:r>
      <w:r w:rsidR="00DB2075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руб., что составляет 57,7 процента от общей суммы доходов;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- безвозмездные поступления в сумме 1 871 495,0 тыс.</w:t>
      </w:r>
      <w:r w:rsidR="00DB2075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руб., что составляет 42,3 процента от общей суммы доходов. 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Общий объем доходов бюджета Петрозаводского городского округа на 2016 год и 2017 год прогнозируется в сумме 4 298 254,6 тыс.</w:t>
      </w:r>
      <w:r w:rsidR="00DB2075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руб. и 4 085 160,4 тыс.</w:t>
      </w:r>
      <w:r w:rsidR="00DB2075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руб. соответственно, в том числе: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- налоговые и неналоговые доходы в сумме </w:t>
      </w:r>
      <w:r w:rsidRPr="00390B2D">
        <w:rPr>
          <w:color w:val="000000"/>
          <w:sz w:val="26"/>
          <w:szCs w:val="26"/>
        </w:rPr>
        <w:t>2 528 485,1 тыс.</w:t>
      </w:r>
      <w:r w:rsidR="00DB2075">
        <w:rPr>
          <w:color w:val="000000"/>
          <w:sz w:val="26"/>
          <w:szCs w:val="26"/>
        </w:rPr>
        <w:t xml:space="preserve"> </w:t>
      </w:r>
      <w:r w:rsidRPr="00390B2D">
        <w:rPr>
          <w:color w:val="000000"/>
          <w:sz w:val="26"/>
          <w:szCs w:val="26"/>
        </w:rPr>
        <w:t>руб. и 2 517 532,5</w:t>
      </w:r>
      <w:r w:rsidRPr="00390B2D">
        <w:rPr>
          <w:sz w:val="26"/>
          <w:szCs w:val="26"/>
        </w:rPr>
        <w:t xml:space="preserve"> тыс.</w:t>
      </w:r>
      <w:r w:rsidR="00DB2075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руб. или 58,8 и 61,6 процента от общей суммы доходов соответственно.</w:t>
      </w:r>
    </w:p>
    <w:p w:rsidR="00207896" w:rsidRDefault="00C738A0" w:rsidP="00207896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- безвозмездные поступления в сумме 1 769 769,5 тыс.</w:t>
      </w:r>
      <w:r w:rsidR="00DB2075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руб. и 1 567 627,9 тыс.</w:t>
      </w:r>
      <w:r w:rsidR="00DB2075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руб. или 41,2 и 38,4 процента от общей суммы доходов соответственно. </w:t>
      </w:r>
    </w:p>
    <w:p w:rsidR="004454AC" w:rsidRDefault="004454AC" w:rsidP="00207896">
      <w:pPr>
        <w:ind w:firstLine="567"/>
        <w:jc w:val="both"/>
        <w:rPr>
          <w:sz w:val="26"/>
          <w:szCs w:val="26"/>
          <w:lang w:eastAsia="ru-RU"/>
        </w:rPr>
      </w:pPr>
    </w:p>
    <w:p w:rsidR="00AD277F" w:rsidRDefault="00AD277F" w:rsidP="00207896">
      <w:pPr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sz w:val="26"/>
          <w:szCs w:val="26"/>
          <w:lang w:eastAsia="ru-RU"/>
        </w:rPr>
        <w:t>Бюджетные назначения по доходам бюджета г.</w:t>
      </w:r>
      <w:r w:rsidR="00896FC1">
        <w:rPr>
          <w:sz w:val="26"/>
          <w:szCs w:val="26"/>
          <w:lang w:eastAsia="ru-RU"/>
        </w:rPr>
        <w:t xml:space="preserve"> </w:t>
      </w:r>
      <w:r w:rsidRPr="00390B2D">
        <w:rPr>
          <w:sz w:val="26"/>
          <w:szCs w:val="26"/>
          <w:lang w:eastAsia="ru-RU"/>
        </w:rPr>
        <w:t>Петрозаводск</w:t>
      </w:r>
      <w:r w:rsidR="00942AB1">
        <w:rPr>
          <w:sz w:val="26"/>
          <w:szCs w:val="26"/>
          <w:lang w:eastAsia="ru-RU"/>
        </w:rPr>
        <w:t>а</w:t>
      </w:r>
      <w:r w:rsidRPr="00390B2D">
        <w:rPr>
          <w:sz w:val="26"/>
          <w:szCs w:val="26"/>
          <w:lang w:eastAsia="ru-RU"/>
        </w:rPr>
        <w:t xml:space="preserve"> на 2015-2017</w:t>
      </w:r>
      <w:r w:rsidR="008118FA">
        <w:rPr>
          <w:sz w:val="26"/>
          <w:szCs w:val="26"/>
          <w:lang w:eastAsia="ru-RU"/>
        </w:rPr>
        <w:t xml:space="preserve"> годы</w:t>
      </w:r>
      <w:r w:rsidRPr="00390B2D">
        <w:rPr>
          <w:sz w:val="26"/>
          <w:szCs w:val="26"/>
          <w:lang w:eastAsia="ru-RU"/>
        </w:rPr>
        <w:t xml:space="preserve"> </w:t>
      </w:r>
      <w:r w:rsidR="007C4E9D">
        <w:rPr>
          <w:sz w:val="26"/>
          <w:szCs w:val="26"/>
          <w:lang w:eastAsia="ru-RU"/>
        </w:rPr>
        <w:t xml:space="preserve">и анализ темпов роста по ним </w:t>
      </w:r>
      <w:r w:rsidRPr="00390B2D">
        <w:rPr>
          <w:rFonts w:eastAsiaTheme="minorHAnsi"/>
          <w:sz w:val="26"/>
          <w:szCs w:val="26"/>
        </w:rPr>
        <w:t>представлены в таблице:</w:t>
      </w:r>
    </w:p>
    <w:p w:rsidR="00414487" w:rsidRPr="004B5A07" w:rsidRDefault="00414487" w:rsidP="00414487">
      <w:pPr>
        <w:suppressAutoHyphens w:val="0"/>
        <w:spacing w:after="160" w:line="259" w:lineRule="auto"/>
        <w:ind w:firstLine="708"/>
        <w:jc w:val="right"/>
        <w:rPr>
          <w:rFonts w:eastAsiaTheme="minorHAnsi"/>
        </w:rPr>
      </w:pPr>
      <w:proofErr w:type="spellStart"/>
      <w:r w:rsidRPr="004B5A07">
        <w:rPr>
          <w:rFonts w:eastAsiaTheme="minorHAnsi"/>
        </w:rPr>
        <w:t>тыс.рублей</w:t>
      </w:r>
      <w:proofErr w:type="spellEnd"/>
    </w:p>
    <w:tbl>
      <w:tblPr>
        <w:tblW w:w="10354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1565"/>
        <w:gridCol w:w="1276"/>
        <w:gridCol w:w="1276"/>
        <w:gridCol w:w="1276"/>
        <w:gridCol w:w="1275"/>
        <w:gridCol w:w="1134"/>
        <w:gridCol w:w="1418"/>
        <w:gridCol w:w="1134"/>
      </w:tblGrid>
      <w:tr w:rsidR="00107BEA" w:rsidRPr="001D5126" w:rsidTr="00207896">
        <w:trPr>
          <w:trHeight w:val="546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D277F" w:rsidRPr="001D5126" w:rsidRDefault="00AD277F" w:rsidP="00491FA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Источники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277F" w:rsidRPr="001D5126" w:rsidRDefault="00D942E6" w:rsidP="00491FA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Проект</w:t>
            </w:r>
            <w:r w:rsidR="00AD277F" w:rsidRPr="001D5126">
              <w:rPr>
                <w:sz w:val="22"/>
                <w:szCs w:val="22"/>
                <w:lang w:eastAsia="ru-RU"/>
              </w:rPr>
              <w:br/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277F" w:rsidRPr="001D5126" w:rsidRDefault="00D942E6" w:rsidP="00491FA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Проект</w:t>
            </w:r>
            <w:r w:rsidR="00AD277F" w:rsidRPr="001D5126">
              <w:rPr>
                <w:sz w:val="22"/>
                <w:szCs w:val="22"/>
                <w:lang w:eastAsia="ru-RU"/>
              </w:rPr>
              <w:br/>
              <w:t>2016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277F" w:rsidRPr="001D5126" w:rsidRDefault="00AD277F" w:rsidP="00D942E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Про</w:t>
            </w:r>
            <w:r w:rsidR="00D942E6">
              <w:rPr>
                <w:sz w:val="22"/>
                <w:szCs w:val="22"/>
                <w:lang w:eastAsia="ru-RU"/>
              </w:rPr>
              <w:t>ект</w:t>
            </w:r>
            <w:r w:rsidRPr="001D5126">
              <w:rPr>
                <w:sz w:val="22"/>
                <w:szCs w:val="22"/>
                <w:lang w:eastAsia="ru-RU"/>
              </w:rPr>
              <w:br/>
              <w:t>2017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277F" w:rsidRPr="001D5126" w:rsidRDefault="00AD277F" w:rsidP="00491FA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Темп роста</w:t>
            </w:r>
            <w:r w:rsidRPr="001D5126">
              <w:rPr>
                <w:sz w:val="22"/>
                <w:szCs w:val="22"/>
                <w:lang w:eastAsia="ru-RU"/>
              </w:rPr>
              <w:br/>
              <w:t>2016/2015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Темп роста</w:t>
            </w:r>
            <w:r w:rsidRPr="001D5126">
              <w:rPr>
                <w:sz w:val="22"/>
                <w:szCs w:val="22"/>
                <w:lang w:eastAsia="ru-RU"/>
              </w:rPr>
              <w:br/>
              <w:t>2017/2016</w:t>
            </w:r>
          </w:p>
        </w:tc>
      </w:tr>
      <w:tr w:rsidR="00107BEA" w:rsidRPr="001D5126" w:rsidTr="00207896">
        <w:trPr>
          <w:trHeight w:val="272"/>
        </w:trPr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D277F" w:rsidRPr="001D5126" w:rsidRDefault="00AD277F" w:rsidP="00491FA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в сумме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в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в сумме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в %</w:t>
            </w:r>
          </w:p>
        </w:tc>
      </w:tr>
      <w:tr w:rsidR="00107BEA" w:rsidRPr="001D5126" w:rsidTr="00207896">
        <w:trPr>
          <w:trHeight w:val="710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77F" w:rsidRPr="001D5126" w:rsidRDefault="00AD277F" w:rsidP="00AD277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Налоговые и неналоговые</w:t>
            </w:r>
            <w:r w:rsidRPr="001D5126">
              <w:rPr>
                <w:sz w:val="22"/>
                <w:szCs w:val="22"/>
                <w:lang w:eastAsia="ru-RU"/>
              </w:rPr>
              <w:br/>
              <w:t>доходы,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2 548 895,3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2 528 485,1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2 517 532,5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-20 410,2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99,20%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-10 952,60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99,57%</w:t>
            </w:r>
          </w:p>
        </w:tc>
      </w:tr>
      <w:tr w:rsidR="00107BEA" w:rsidRPr="001D5126" w:rsidTr="00414487">
        <w:trPr>
          <w:trHeight w:val="970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AD277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1 690 753,9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1 789 244,4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1 870 802,0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98 490,5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105,83%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81 557,60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20789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104,56%</w:t>
            </w:r>
          </w:p>
        </w:tc>
      </w:tr>
      <w:tr w:rsidR="00107BEA" w:rsidRPr="001D5126" w:rsidTr="00414487">
        <w:trPr>
          <w:trHeight w:val="1161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AD277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858 141,4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739 240,7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646 730,5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-118 900,7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86,14%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-92 510,20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87,49%</w:t>
            </w:r>
          </w:p>
        </w:tc>
      </w:tr>
      <w:tr w:rsidR="00107BEA" w:rsidRPr="001D5126" w:rsidTr="00414487">
        <w:trPr>
          <w:trHeight w:val="1187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AD277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1 871 495,0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1 769 769,5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1 567 627,9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-101 725,5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94,56%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-202 141,60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1D5126">
              <w:rPr>
                <w:sz w:val="22"/>
                <w:szCs w:val="22"/>
                <w:lang w:eastAsia="ru-RU"/>
              </w:rPr>
              <w:t>88,58%</w:t>
            </w:r>
          </w:p>
        </w:tc>
      </w:tr>
      <w:tr w:rsidR="00107BEA" w:rsidRPr="001D5126" w:rsidTr="00414487">
        <w:trPr>
          <w:trHeight w:val="1185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1D5126">
              <w:rPr>
                <w:b/>
                <w:bCs/>
                <w:sz w:val="22"/>
                <w:szCs w:val="22"/>
                <w:lang w:eastAsia="ru-RU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1D5126">
              <w:rPr>
                <w:b/>
                <w:bCs/>
                <w:sz w:val="22"/>
                <w:szCs w:val="22"/>
                <w:lang w:eastAsia="ru-RU"/>
              </w:rPr>
              <w:t>4 420 390,3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1D5126">
              <w:rPr>
                <w:b/>
                <w:bCs/>
                <w:sz w:val="22"/>
                <w:szCs w:val="22"/>
                <w:lang w:eastAsia="ru-RU"/>
              </w:rPr>
              <w:t>4 298 254,6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1D5126">
              <w:rPr>
                <w:b/>
                <w:bCs/>
                <w:sz w:val="22"/>
                <w:szCs w:val="22"/>
                <w:lang w:eastAsia="ru-RU"/>
              </w:rPr>
              <w:t>4 085 160,4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1D5126">
              <w:rPr>
                <w:b/>
                <w:bCs/>
                <w:sz w:val="22"/>
                <w:szCs w:val="22"/>
                <w:lang w:eastAsia="ru-RU"/>
              </w:rPr>
              <w:t>-122 135,7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1D5126">
              <w:rPr>
                <w:b/>
                <w:bCs/>
                <w:sz w:val="22"/>
                <w:szCs w:val="22"/>
                <w:lang w:eastAsia="ru-RU"/>
              </w:rPr>
              <w:t>97,24%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1D5126">
              <w:rPr>
                <w:b/>
                <w:bCs/>
                <w:sz w:val="22"/>
                <w:szCs w:val="22"/>
                <w:lang w:eastAsia="ru-RU"/>
              </w:rPr>
              <w:t>-213 094,2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1D5126">
              <w:rPr>
                <w:b/>
                <w:bCs/>
                <w:sz w:val="22"/>
                <w:szCs w:val="22"/>
                <w:lang w:eastAsia="ru-RU"/>
              </w:rPr>
              <w:t>95,04%</w:t>
            </w:r>
          </w:p>
        </w:tc>
      </w:tr>
      <w:tr w:rsidR="00107BEA" w:rsidRPr="001D5126" w:rsidTr="00207896">
        <w:trPr>
          <w:trHeight w:val="272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77F" w:rsidRPr="001D5126" w:rsidRDefault="00AD277F" w:rsidP="00491FA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</w:tr>
    </w:tbl>
    <w:p w:rsidR="00BC3013" w:rsidRDefault="00BC3013" w:rsidP="00390B2D">
      <w:pPr>
        <w:pStyle w:val="af"/>
        <w:spacing w:after="0"/>
        <w:ind w:left="0" w:firstLine="567"/>
        <w:jc w:val="both"/>
        <w:rPr>
          <w:sz w:val="26"/>
          <w:szCs w:val="26"/>
        </w:rPr>
      </w:pPr>
      <w:r w:rsidRPr="00BC3013">
        <w:rPr>
          <w:sz w:val="26"/>
          <w:szCs w:val="26"/>
        </w:rPr>
        <w:t xml:space="preserve">В трехлетней перспективе структура доходов бюджета </w:t>
      </w:r>
      <w:r>
        <w:rPr>
          <w:sz w:val="26"/>
          <w:szCs w:val="26"/>
        </w:rPr>
        <w:t xml:space="preserve">Петрозаводского городского округа </w:t>
      </w:r>
      <w:r w:rsidRPr="00BC3013">
        <w:rPr>
          <w:sz w:val="26"/>
          <w:szCs w:val="26"/>
        </w:rPr>
        <w:t xml:space="preserve">относительно стабильна. Постепенное снижение </w:t>
      </w:r>
      <w:r>
        <w:rPr>
          <w:sz w:val="26"/>
          <w:szCs w:val="26"/>
        </w:rPr>
        <w:t>прогнозных показателей доходной части бюджета сл</w:t>
      </w:r>
      <w:r w:rsidRPr="00BC3013">
        <w:rPr>
          <w:sz w:val="26"/>
          <w:szCs w:val="26"/>
        </w:rPr>
        <w:t>о</w:t>
      </w:r>
      <w:r>
        <w:rPr>
          <w:sz w:val="26"/>
          <w:szCs w:val="26"/>
        </w:rPr>
        <w:t>ж</w:t>
      </w:r>
      <w:r w:rsidRPr="00BC3013">
        <w:rPr>
          <w:sz w:val="26"/>
          <w:szCs w:val="26"/>
        </w:rPr>
        <w:t>и</w:t>
      </w:r>
      <w:r>
        <w:rPr>
          <w:sz w:val="26"/>
          <w:szCs w:val="26"/>
        </w:rPr>
        <w:t>лось за счет предполагаемого снижения уровня н</w:t>
      </w:r>
      <w:r w:rsidRPr="00BC3013">
        <w:rPr>
          <w:sz w:val="26"/>
          <w:szCs w:val="26"/>
        </w:rPr>
        <w:t xml:space="preserve">еналоговых доходов </w:t>
      </w:r>
      <w:r>
        <w:rPr>
          <w:sz w:val="26"/>
          <w:szCs w:val="26"/>
        </w:rPr>
        <w:t xml:space="preserve">и безвозмездных поступлений. При этом прогнозируется стабильное увеличение доходной части за счет </w:t>
      </w:r>
      <w:r w:rsidR="007C4E9D">
        <w:rPr>
          <w:sz w:val="26"/>
          <w:szCs w:val="26"/>
        </w:rPr>
        <w:t xml:space="preserve">собственных доходов бюджета в части </w:t>
      </w:r>
      <w:r>
        <w:rPr>
          <w:sz w:val="26"/>
          <w:szCs w:val="26"/>
        </w:rPr>
        <w:t>налоговых доходов.</w:t>
      </w:r>
    </w:p>
    <w:p w:rsidR="004454AC" w:rsidRDefault="004454AC" w:rsidP="0013006A">
      <w:pPr>
        <w:suppressAutoHyphens w:val="0"/>
        <w:spacing w:after="160"/>
        <w:ind w:firstLine="567"/>
        <w:jc w:val="both"/>
        <w:rPr>
          <w:rFonts w:eastAsiaTheme="minorHAnsi"/>
          <w:sz w:val="26"/>
          <w:szCs w:val="26"/>
        </w:rPr>
      </w:pPr>
    </w:p>
    <w:p w:rsidR="0013006A" w:rsidRPr="00414487" w:rsidRDefault="0013006A" w:rsidP="008530A0">
      <w:pPr>
        <w:ind w:firstLine="567"/>
        <w:jc w:val="both"/>
        <w:rPr>
          <w:rFonts w:eastAsiaTheme="minorHAnsi"/>
          <w:sz w:val="26"/>
          <w:szCs w:val="26"/>
        </w:rPr>
      </w:pPr>
      <w:r w:rsidRPr="00414487">
        <w:rPr>
          <w:rFonts w:eastAsiaTheme="minorHAnsi"/>
          <w:sz w:val="26"/>
          <w:szCs w:val="26"/>
        </w:rPr>
        <w:t>Сравнительный анализ прогнозируемых доходов бюджета Петрозаводского городского округа на 2015 год по отношению к ожидаемым поступлениям за 2014 год приведен в таблице:</w:t>
      </w:r>
    </w:p>
    <w:p w:rsidR="00996A96" w:rsidRPr="004B5A07" w:rsidRDefault="00996A96" w:rsidP="00414487">
      <w:pPr>
        <w:jc w:val="right"/>
        <w:rPr>
          <w:rFonts w:eastAsiaTheme="minorHAnsi"/>
        </w:rPr>
      </w:pPr>
      <w:proofErr w:type="spellStart"/>
      <w:r w:rsidRPr="004B5A07">
        <w:rPr>
          <w:rFonts w:eastAsiaTheme="minorHAnsi"/>
        </w:rPr>
        <w:t>тыс.рублей</w:t>
      </w:r>
      <w:proofErr w:type="spellEnd"/>
    </w:p>
    <w:tbl>
      <w:tblPr>
        <w:tblpPr w:leftFromText="180" w:rightFromText="180" w:vertAnchor="text" w:horzAnchor="margin" w:tblpY="113"/>
        <w:tblW w:w="9518" w:type="dxa"/>
        <w:tblLook w:val="04A0" w:firstRow="1" w:lastRow="0" w:firstColumn="1" w:lastColumn="0" w:noHBand="0" w:noVBand="1"/>
      </w:tblPr>
      <w:tblGrid>
        <w:gridCol w:w="1985"/>
        <w:gridCol w:w="1554"/>
        <w:gridCol w:w="1200"/>
        <w:gridCol w:w="1347"/>
        <w:gridCol w:w="1134"/>
        <w:gridCol w:w="1306"/>
        <w:gridCol w:w="992"/>
      </w:tblGrid>
      <w:tr w:rsidR="0013006A" w:rsidRPr="001D5126" w:rsidTr="0032076F">
        <w:trPr>
          <w:trHeight w:val="6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 xml:space="preserve">Оценка </w:t>
            </w:r>
          </w:p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2014 г.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Доля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Проект 2015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Доля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 xml:space="preserve">Отклонение </w:t>
            </w:r>
            <w:r w:rsidRPr="00896FC1">
              <w:rPr>
                <w:sz w:val="22"/>
                <w:szCs w:val="22"/>
                <w:lang w:eastAsia="ru-RU"/>
              </w:rPr>
              <w:br/>
              <w:t>2015/2014</w:t>
            </w:r>
          </w:p>
        </w:tc>
      </w:tr>
      <w:tr w:rsidR="0013006A" w:rsidRPr="001D5126" w:rsidTr="0032076F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006A" w:rsidRPr="00896FC1" w:rsidRDefault="0013006A" w:rsidP="0032076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006A" w:rsidRPr="00896FC1" w:rsidRDefault="0013006A" w:rsidP="0032076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006A" w:rsidRPr="00896FC1" w:rsidRDefault="0013006A" w:rsidP="0032076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006A" w:rsidRPr="00896FC1" w:rsidRDefault="0013006A" w:rsidP="0032076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006A" w:rsidRPr="00896FC1" w:rsidRDefault="0013006A" w:rsidP="0032076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в сумме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в %</w:t>
            </w:r>
          </w:p>
        </w:tc>
      </w:tr>
      <w:tr w:rsidR="0013006A" w:rsidRPr="001D5126" w:rsidTr="0032076F">
        <w:trPr>
          <w:trHeight w:val="7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Налоговые и неналоговые</w:t>
            </w:r>
            <w:r w:rsidRPr="00896FC1">
              <w:rPr>
                <w:sz w:val="22"/>
                <w:szCs w:val="22"/>
                <w:lang w:eastAsia="ru-RU"/>
              </w:rPr>
              <w:br/>
              <w:t>доходы, в том числе: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2 464 554,00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48,23%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2 548 895,3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57,66%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84 341,30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3,42%</w:t>
            </w:r>
          </w:p>
        </w:tc>
      </w:tr>
      <w:tr w:rsidR="0013006A" w:rsidRPr="001D5126" w:rsidTr="0032076F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1 581 089,50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30,94%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1 690 753,9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38,25%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109 664,40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6,94%</w:t>
            </w:r>
          </w:p>
        </w:tc>
      </w:tr>
      <w:tr w:rsidR="0013006A" w:rsidRPr="001D5126" w:rsidTr="0032076F">
        <w:trPr>
          <w:trHeight w:val="3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883 464,50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17,29%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858 141,4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19,41%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-25 323,10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-2,87%</w:t>
            </w:r>
          </w:p>
        </w:tc>
      </w:tr>
      <w:tr w:rsidR="0013006A" w:rsidRPr="001D5126" w:rsidTr="0032076F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Безвозмездные поступления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2 644 977,30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51,77%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1 871 495,0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42,34%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-773 482,30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-29,24%</w:t>
            </w:r>
          </w:p>
        </w:tc>
      </w:tr>
      <w:tr w:rsidR="0013006A" w:rsidRPr="001D5126" w:rsidTr="0032076F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896FC1">
              <w:rPr>
                <w:b/>
                <w:bCs/>
                <w:sz w:val="22"/>
                <w:szCs w:val="22"/>
                <w:lang w:eastAsia="ru-RU"/>
              </w:rPr>
              <w:t>Всего доходов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896FC1">
              <w:rPr>
                <w:b/>
                <w:bCs/>
                <w:sz w:val="22"/>
                <w:szCs w:val="22"/>
                <w:lang w:eastAsia="ru-RU"/>
              </w:rPr>
              <w:t>5 109 531,30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100,00%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b/>
                <w:bCs/>
                <w:lang w:eastAsia="ru-RU"/>
              </w:rPr>
            </w:pPr>
            <w:r w:rsidRPr="00896FC1">
              <w:rPr>
                <w:b/>
                <w:bCs/>
                <w:lang w:eastAsia="ru-RU"/>
              </w:rPr>
              <w:t>4 420 390,30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100,00%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-689 141,00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896FC1" w:rsidRDefault="0013006A" w:rsidP="0032076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896FC1">
              <w:rPr>
                <w:sz w:val="22"/>
                <w:szCs w:val="22"/>
                <w:lang w:eastAsia="ru-RU"/>
              </w:rPr>
              <w:t>-13,49%</w:t>
            </w:r>
          </w:p>
        </w:tc>
      </w:tr>
    </w:tbl>
    <w:p w:rsidR="0013006A" w:rsidRDefault="0013006A" w:rsidP="0013006A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</w:p>
    <w:p w:rsidR="0013006A" w:rsidRDefault="0013006A" w:rsidP="0013006A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Снижение в</w:t>
      </w:r>
      <w:r w:rsidRPr="00390B2D">
        <w:rPr>
          <w:rFonts w:eastAsiaTheme="minorHAnsi"/>
          <w:sz w:val="26"/>
          <w:szCs w:val="26"/>
        </w:rPr>
        <w:t xml:space="preserve"> 2015 году безвозмездных поступлений в доход бюджета Петрозаводского городского округа, в том числе снижение б</w:t>
      </w:r>
      <w:r w:rsidRPr="00390B2D">
        <w:rPr>
          <w:rFonts w:eastAsiaTheme="minorHAnsi"/>
          <w:color w:val="000000"/>
          <w:sz w:val="26"/>
          <w:szCs w:val="26"/>
        </w:rPr>
        <w:t xml:space="preserve">езвозмездных поступлений </w:t>
      </w:r>
      <w:r w:rsidRPr="00390B2D">
        <w:rPr>
          <w:rFonts w:eastAsiaTheme="minorHAnsi"/>
          <w:sz w:val="26"/>
          <w:szCs w:val="26"/>
        </w:rPr>
        <w:t xml:space="preserve">на </w:t>
      </w:r>
      <w:r w:rsidRPr="00390B2D">
        <w:rPr>
          <w:sz w:val="26"/>
          <w:szCs w:val="26"/>
          <w:lang w:eastAsia="ru-RU"/>
        </w:rPr>
        <w:t xml:space="preserve">773 482,30 </w:t>
      </w:r>
      <w:r w:rsidRPr="00390B2D">
        <w:rPr>
          <w:rFonts w:eastAsiaTheme="minorHAnsi"/>
          <w:sz w:val="26"/>
          <w:szCs w:val="26"/>
        </w:rPr>
        <w:t xml:space="preserve">тыс. рублей, а также снижение собственных доходов бюджета в части </w:t>
      </w:r>
      <w:r w:rsidRPr="00390B2D">
        <w:rPr>
          <w:sz w:val="26"/>
          <w:szCs w:val="26"/>
          <w:lang w:eastAsia="ru-RU"/>
        </w:rPr>
        <w:t xml:space="preserve">неналоговых доходов </w:t>
      </w:r>
      <w:r w:rsidRPr="00390B2D">
        <w:rPr>
          <w:rFonts w:eastAsiaTheme="minorHAnsi"/>
          <w:sz w:val="26"/>
          <w:szCs w:val="26"/>
        </w:rPr>
        <w:t xml:space="preserve">на </w:t>
      </w:r>
      <w:r w:rsidRPr="00390B2D">
        <w:rPr>
          <w:sz w:val="26"/>
          <w:szCs w:val="26"/>
          <w:lang w:eastAsia="ru-RU"/>
        </w:rPr>
        <w:t>25 323,10</w:t>
      </w:r>
      <w:r w:rsidRPr="00390B2D">
        <w:rPr>
          <w:rFonts w:eastAsiaTheme="minorHAnsi"/>
          <w:sz w:val="26"/>
          <w:szCs w:val="26"/>
        </w:rPr>
        <w:t xml:space="preserve"> тыс. рублей существенным образом отразилось на дохо</w:t>
      </w:r>
      <w:r>
        <w:rPr>
          <w:rFonts w:eastAsiaTheme="minorHAnsi"/>
          <w:sz w:val="26"/>
          <w:szCs w:val="26"/>
        </w:rPr>
        <w:t xml:space="preserve">дной части бюджета (-13,49%). </w:t>
      </w:r>
    </w:p>
    <w:p w:rsidR="0013006A" w:rsidRDefault="0013006A" w:rsidP="0013006A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Сравнительный а</w:t>
      </w:r>
      <w:r w:rsidRPr="00390B2D">
        <w:rPr>
          <w:rFonts w:eastAsiaTheme="minorHAnsi"/>
          <w:sz w:val="26"/>
          <w:szCs w:val="26"/>
        </w:rPr>
        <w:t>нализ поступлений доходов в бюджет Петрозаводского городского округа</w:t>
      </w:r>
      <w:r>
        <w:rPr>
          <w:rFonts w:eastAsiaTheme="minorHAnsi"/>
          <w:sz w:val="26"/>
          <w:szCs w:val="26"/>
        </w:rPr>
        <w:t xml:space="preserve"> </w:t>
      </w:r>
      <w:r w:rsidRPr="00390B2D">
        <w:rPr>
          <w:rFonts w:eastAsiaTheme="minorHAnsi"/>
          <w:sz w:val="26"/>
          <w:szCs w:val="26"/>
        </w:rPr>
        <w:t>в динамике за период 2012-2014 года</w:t>
      </w:r>
      <w:r>
        <w:rPr>
          <w:rFonts w:eastAsiaTheme="minorHAnsi"/>
          <w:sz w:val="26"/>
          <w:szCs w:val="26"/>
        </w:rPr>
        <w:t xml:space="preserve"> приведен в таблице:</w:t>
      </w:r>
    </w:p>
    <w:p w:rsidR="00996A96" w:rsidRPr="004B5A07" w:rsidRDefault="00996A96" w:rsidP="00996A96">
      <w:pPr>
        <w:suppressAutoHyphens w:val="0"/>
        <w:spacing w:after="160" w:line="259" w:lineRule="auto"/>
        <w:ind w:firstLine="708"/>
        <w:jc w:val="right"/>
        <w:rPr>
          <w:rFonts w:eastAsiaTheme="minorHAnsi"/>
        </w:rPr>
      </w:pPr>
      <w:proofErr w:type="spellStart"/>
      <w:r w:rsidRPr="004B5A07">
        <w:rPr>
          <w:rFonts w:eastAsiaTheme="minorHAnsi"/>
        </w:rPr>
        <w:t>тыс.рублей</w:t>
      </w:r>
      <w:proofErr w:type="spellEnd"/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1843"/>
        <w:gridCol w:w="2410"/>
        <w:gridCol w:w="1559"/>
        <w:gridCol w:w="1843"/>
        <w:gridCol w:w="1984"/>
      </w:tblGrid>
      <w:tr w:rsidR="0013006A" w:rsidRPr="001D5126" w:rsidTr="004454AC">
        <w:trPr>
          <w:trHeight w:val="30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2014</w:t>
            </w:r>
          </w:p>
        </w:tc>
      </w:tr>
      <w:tr w:rsidR="0013006A" w:rsidRPr="001D5126" w:rsidTr="004454AC">
        <w:trPr>
          <w:trHeight w:val="300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06A" w:rsidRPr="00057848" w:rsidRDefault="0013006A" w:rsidP="0032076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57848">
              <w:rPr>
                <w:sz w:val="22"/>
                <w:szCs w:val="22"/>
                <w:lang w:eastAsia="ru-RU"/>
              </w:rPr>
              <w:t>Доходы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057848" w:rsidRDefault="0013006A" w:rsidP="0032076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7848">
              <w:rPr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4 182 326,1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4 337 320,50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4614199,10</w:t>
            </w:r>
          </w:p>
        </w:tc>
      </w:tr>
      <w:tr w:rsidR="0013006A" w:rsidRPr="001D5126" w:rsidTr="004454AC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A" w:rsidRPr="00057848" w:rsidRDefault="0013006A" w:rsidP="0032076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A" w:rsidRPr="00057848" w:rsidRDefault="0013006A" w:rsidP="0032076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A" w:rsidRPr="001D5126" w:rsidRDefault="0013006A" w:rsidP="0032076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A" w:rsidRPr="001D5126" w:rsidRDefault="0013006A" w:rsidP="0032076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A" w:rsidRPr="001D5126" w:rsidRDefault="0013006A" w:rsidP="0032076F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13006A" w:rsidRPr="001D5126" w:rsidTr="004454AC">
        <w:trPr>
          <w:trHeight w:val="52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A" w:rsidRPr="00057848" w:rsidRDefault="0013006A" w:rsidP="0032076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057848" w:rsidRDefault="0013006A" w:rsidP="0032076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7848">
              <w:rPr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5 107 233 ,1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4 960 760,10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5109531,30</w:t>
            </w:r>
          </w:p>
        </w:tc>
      </w:tr>
      <w:tr w:rsidR="0013006A" w:rsidRPr="001D5126" w:rsidTr="004454AC">
        <w:trPr>
          <w:trHeight w:val="658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A" w:rsidRPr="00057848" w:rsidRDefault="0013006A" w:rsidP="0032076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06A" w:rsidRPr="00057848" w:rsidRDefault="0013006A" w:rsidP="0032076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57848">
              <w:rPr>
                <w:sz w:val="24"/>
                <w:szCs w:val="24"/>
                <w:lang w:eastAsia="ru-RU"/>
              </w:rPr>
              <w:t xml:space="preserve">Исполнено к </w:t>
            </w:r>
            <w:r w:rsidRPr="00057848">
              <w:rPr>
                <w:sz w:val="24"/>
                <w:szCs w:val="24"/>
                <w:lang w:eastAsia="ru-RU"/>
              </w:rPr>
              <w:br/>
              <w:t>утвержденным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924 907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623439,60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495332,20</w:t>
            </w:r>
          </w:p>
        </w:tc>
      </w:tr>
      <w:tr w:rsidR="0013006A" w:rsidRPr="001D5126" w:rsidTr="004454AC">
        <w:trPr>
          <w:trHeight w:val="514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A" w:rsidRPr="001D5126" w:rsidRDefault="0013006A" w:rsidP="0032076F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06A" w:rsidRPr="001D5126" w:rsidRDefault="0013006A" w:rsidP="0032076F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% к утвержден</w:t>
            </w:r>
            <w:r w:rsidRPr="001D5126">
              <w:rPr>
                <w:sz w:val="24"/>
                <w:szCs w:val="24"/>
                <w:lang w:eastAsia="ru-RU"/>
              </w:rPr>
              <w:t>ным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122,11%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114,37%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06A" w:rsidRPr="001D5126" w:rsidRDefault="0013006A" w:rsidP="0032076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126">
              <w:rPr>
                <w:sz w:val="24"/>
                <w:szCs w:val="24"/>
                <w:lang w:eastAsia="ru-RU"/>
              </w:rPr>
              <w:t>110,73%</w:t>
            </w:r>
          </w:p>
        </w:tc>
      </w:tr>
    </w:tbl>
    <w:p w:rsidR="0013006A" w:rsidRDefault="0013006A" w:rsidP="0013006A">
      <w:pPr>
        <w:pStyle w:val="af"/>
        <w:spacing w:after="0"/>
        <w:ind w:left="0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Анализ прогнозных показателей доходной части утвержденного бюджета на 2012-2014 годы по отношению к исполненным за 2012-2013 годы и оценочным показателям за 2014 год показывает сложившееся занижение прогнозных показателей доходной части </w:t>
      </w:r>
      <w:r w:rsidR="00BA6D30">
        <w:rPr>
          <w:color w:val="000000"/>
          <w:sz w:val="26"/>
          <w:szCs w:val="26"/>
        </w:rPr>
        <w:t xml:space="preserve">бюджета </w:t>
      </w:r>
      <w:r>
        <w:rPr>
          <w:color w:val="000000"/>
          <w:sz w:val="26"/>
          <w:szCs w:val="26"/>
        </w:rPr>
        <w:t>в течение всего анализируемого периода.</w:t>
      </w:r>
    </w:p>
    <w:p w:rsidR="00414487" w:rsidRDefault="00C738A0" w:rsidP="0035030B">
      <w:pPr>
        <w:pStyle w:val="af"/>
        <w:spacing w:after="0"/>
        <w:ind w:left="0"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 xml:space="preserve">Прогноз по доходам бюджета Петрозаводского городского округа на 2015 год и на плановый период 2016 и 2017 годов разработан в условиях действующего налогового и бюджетного законодательства, по нормативам отчислений, установленным </w:t>
      </w:r>
      <w:r w:rsidR="004D01D1" w:rsidRPr="00390B2D">
        <w:rPr>
          <w:sz w:val="26"/>
          <w:szCs w:val="26"/>
        </w:rPr>
        <w:t>БК РФ</w:t>
      </w:r>
      <w:r w:rsidRPr="00390B2D">
        <w:rPr>
          <w:color w:val="000000"/>
          <w:sz w:val="26"/>
          <w:szCs w:val="26"/>
        </w:rPr>
        <w:t xml:space="preserve"> и Законом Республики Карелия «О межбюджетных отношениях в Республике Карелия» и с учетом вступающих в силу с 01.01.2015 изменений, в том числе:</w:t>
      </w:r>
    </w:p>
    <w:p w:rsidR="00C738A0" w:rsidRPr="00390B2D" w:rsidRDefault="00C738A0" w:rsidP="0035030B">
      <w:pPr>
        <w:pStyle w:val="af"/>
        <w:spacing w:after="0"/>
        <w:ind w:left="0"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 xml:space="preserve">- снижение ставок акцизов на нефтепродукты в соответствии с проектом Федерального закона № 605370-6 «О внесении изменений в Налоговый кодекс </w:t>
      </w:r>
      <w:r w:rsidRPr="00390B2D">
        <w:rPr>
          <w:color w:val="000000"/>
          <w:sz w:val="26"/>
          <w:szCs w:val="26"/>
        </w:rPr>
        <w:lastRenderedPageBreak/>
        <w:t>Российской Федерации и иные законодательные акты Российской Федерации» (принят в первом чтении 21.10.2014);</w:t>
      </w:r>
    </w:p>
    <w:p w:rsidR="00C738A0" w:rsidRPr="00390B2D" w:rsidRDefault="00C738A0" w:rsidP="00390B2D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>- установление и введение на территории Петрозаводского городского округа налога на имущество физических лиц в соответствии с Федеральным законом от 04.10.2014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определение по нему налоговой базы исходя из инвентаризационной стоимости объектов налогообложения, налоговых ставок в максимальном размере от суммарной инвентаризационной стоимости объектов налогообложения, умноженной на коэффициент-дефлятор (с учетом доли налогоплательщика в праве общей собственности на каждый из таких объектов);</w:t>
      </w:r>
    </w:p>
    <w:p w:rsidR="00C738A0" w:rsidRPr="00390B2D" w:rsidRDefault="00C738A0" w:rsidP="00390B2D">
      <w:pPr>
        <w:ind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>- установление по единому налогу на вмененный доход для отдельных видов деятельности корректирующего коэффициента базовой доходности К2 независимо от района города при наличии в ассортименте алкогольной продукции, пива, табачных изделий: в размере 1,0 в рамках осуществления розничной торговли и оказания услуг общественного питания через рестораны, бары, кафе; в размере 0,9 в рамках оказания услуг общественного питания через кафетерии, буфеты, закусочные;</w:t>
      </w:r>
    </w:p>
    <w:p w:rsidR="00C738A0" w:rsidRPr="00390B2D" w:rsidRDefault="00C738A0" w:rsidP="00390B2D">
      <w:pPr>
        <w:ind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>- установление налоговой ставки в размере 1,5 процентов в отношении земельных участков под объектами учреждений и организаций образования, науки, здравоохранения и социального обеспечения, культуры, искусства;</w:t>
      </w:r>
    </w:p>
    <w:p w:rsidR="00C738A0" w:rsidRPr="00390B2D" w:rsidRDefault="00C738A0" w:rsidP="00390B2D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 xml:space="preserve"> - увеличение размера отдельных видов государственной пошлины в соответствии с Федеральным законом от 21.07.2014 № 221-ФЗ «О внесении изменений в главу 25.3 части второй Налогового кодекса Российской Федерации»; 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color w:val="000000"/>
          <w:sz w:val="26"/>
          <w:szCs w:val="26"/>
        </w:rPr>
        <w:t xml:space="preserve">- </w:t>
      </w:r>
      <w:r w:rsidRPr="00390B2D">
        <w:rPr>
          <w:sz w:val="26"/>
          <w:szCs w:val="26"/>
        </w:rPr>
        <w:t>увеличение на 30 процентов годовой базовой стоимости арендной платы 1кв.м. площади муниципального нежилого помещения (с 35 000 рублей до 45 500 рублей);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- увеличение базовой ставки за 1 </w:t>
      </w:r>
      <w:proofErr w:type="spellStart"/>
      <w:r w:rsidRPr="00390B2D">
        <w:rPr>
          <w:sz w:val="26"/>
          <w:szCs w:val="26"/>
        </w:rPr>
        <w:t>кв.м</w:t>
      </w:r>
      <w:proofErr w:type="spellEnd"/>
      <w:r w:rsidRPr="00390B2D">
        <w:rPr>
          <w:sz w:val="26"/>
          <w:szCs w:val="26"/>
        </w:rPr>
        <w:t xml:space="preserve">. общей площади жилого помещения до 6,7 руб. за 1 </w:t>
      </w:r>
      <w:proofErr w:type="spellStart"/>
      <w:r w:rsidRPr="00390B2D">
        <w:rPr>
          <w:sz w:val="26"/>
          <w:szCs w:val="26"/>
        </w:rPr>
        <w:t>кв.м</w:t>
      </w:r>
      <w:proofErr w:type="spellEnd"/>
      <w:r w:rsidRPr="00390B2D">
        <w:rPr>
          <w:sz w:val="26"/>
          <w:szCs w:val="26"/>
        </w:rPr>
        <w:t>. (в настоящее время установлена ставка в размере 3,75 руб.);</w:t>
      </w:r>
    </w:p>
    <w:p w:rsidR="007D5EC4" w:rsidRPr="004454AC" w:rsidRDefault="00C738A0" w:rsidP="004454AC">
      <w:pPr>
        <w:pStyle w:val="aieoiaio2"/>
        <w:numPr>
          <w:ilvl w:val="12"/>
          <w:numId w:val="0"/>
        </w:numPr>
        <w:spacing w:line="240" w:lineRule="auto"/>
        <w:ind w:firstLine="567"/>
        <w:rPr>
          <w:sz w:val="26"/>
          <w:szCs w:val="26"/>
        </w:rPr>
      </w:pPr>
      <w:r w:rsidRPr="00390B2D">
        <w:rPr>
          <w:sz w:val="26"/>
          <w:szCs w:val="26"/>
        </w:rPr>
        <w:t xml:space="preserve">Прогнозные показатели рассчитаны на основе отдельных показателей прогноза социально-экономического развития Петрозаводского городского округа на соответствующий период, с учетом прогнозных показателей поступления доходов в </w:t>
      </w:r>
      <w:r w:rsidRPr="004454AC">
        <w:rPr>
          <w:sz w:val="26"/>
          <w:szCs w:val="26"/>
        </w:rPr>
        <w:t>2015-2017 годах, представленных администраторами доходов бюджета, и ожидаемой оценки исполнения бюджета</w:t>
      </w:r>
      <w:r w:rsidR="00057848" w:rsidRPr="004454AC">
        <w:rPr>
          <w:sz w:val="26"/>
          <w:szCs w:val="26"/>
        </w:rPr>
        <w:t xml:space="preserve"> городского округа за 2014 год.</w:t>
      </w:r>
    </w:p>
    <w:p w:rsidR="00C738A0" w:rsidRPr="004454AC" w:rsidRDefault="00E42272" w:rsidP="004454AC">
      <w:pPr>
        <w:ind w:firstLine="567"/>
        <w:jc w:val="both"/>
        <w:rPr>
          <w:sz w:val="26"/>
          <w:szCs w:val="26"/>
        </w:rPr>
      </w:pPr>
      <w:r w:rsidRPr="004454AC">
        <w:rPr>
          <w:rFonts w:eastAsiaTheme="minorHAnsi"/>
          <w:sz w:val="26"/>
          <w:szCs w:val="26"/>
        </w:rPr>
        <w:t xml:space="preserve"> </w:t>
      </w:r>
      <w:r w:rsidR="00C738A0" w:rsidRPr="004454AC">
        <w:rPr>
          <w:sz w:val="26"/>
          <w:szCs w:val="26"/>
        </w:rPr>
        <w:t>Проект бюджета Петрозаводского городского округа на 2015 год и на плановый период 2016 и 2017 годов предусматривает формирование доходной части бюджета за счет поступления следующих видов налоговых доходов:</w:t>
      </w:r>
      <w:r w:rsidR="00C738A0" w:rsidRPr="004454AC">
        <w:rPr>
          <w:b/>
          <w:sz w:val="26"/>
          <w:szCs w:val="26"/>
        </w:rPr>
        <w:t xml:space="preserve"> </w:t>
      </w:r>
      <w:r w:rsidR="00C738A0" w:rsidRPr="004454AC">
        <w:rPr>
          <w:sz w:val="26"/>
          <w:szCs w:val="26"/>
        </w:rPr>
        <w:t>налога на доходы физических лиц,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C738A0" w:rsidRPr="004454AC">
        <w:rPr>
          <w:sz w:val="26"/>
          <w:szCs w:val="26"/>
        </w:rPr>
        <w:t>инжекторных</w:t>
      </w:r>
      <w:proofErr w:type="spellEnd"/>
      <w:r w:rsidR="00C738A0" w:rsidRPr="004454AC">
        <w:rPr>
          <w:sz w:val="26"/>
          <w:szCs w:val="26"/>
        </w:rPr>
        <w:t>) двигателей, производимых на территории Российской Федерации,</w:t>
      </w:r>
      <w:r w:rsidR="000206B3" w:rsidRPr="004454AC">
        <w:rPr>
          <w:sz w:val="26"/>
          <w:szCs w:val="26"/>
        </w:rPr>
        <w:t xml:space="preserve"> </w:t>
      </w:r>
      <w:r w:rsidR="00C738A0" w:rsidRPr="004454AC">
        <w:rPr>
          <w:sz w:val="26"/>
          <w:szCs w:val="26"/>
        </w:rPr>
        <w:t>единого налога на вмененный доход для отдельных видов деятельности,</w:t>
      </w:r>
      <w:r w:rsidR="000206B3" w:rsidRPr="004454AC">
        <w:rPr>
          <w:sz w:val="26"/>
          <w:szCs w:val="26"/>
        </w:rPr>
        <w:t xml:space="preserve"> </w:t>
      </w:r>
      <w:r w:rsidR="00C738A0" w:rsidRPr="004454AC">
        <w:rPr>
          <w:sz w:val="26"/>
          <w:szCs w:val="26"/>
        </w:rPr>
        <w:t>единого сельскохозяйственного налога, налога, взимаемого в связи с применением патентной системы налогообложения,</w:t>
      </w:r>
      <w:r w:rsidR="000206B3" w:rsidRPr="004454AC">
        <w:rPr>
          <w:sz w:val="26"/>
          <w:szCs w:val="26"/>
        </w:rPr>
        <w:t xml:space="preserve"> </w:t>
      </w:r>
      <w:r w:rsidR="00C738A0" w:rsidRPr="004454AC">
        <w:rPr>
          <w:sz w:val="26"/>
          <w:szCs w:val="26"/>
        </w:rPr>
        <w:t>налога на имущество физических лиц,</w:t>
      </w:r>
      <w:r w:rsidR="000206B3" w:rsidRPr="004454AC">
        <w:rPr>
          <w:sz w:val="26"/>
          <w:szCs w:val="26"/>
        </w:rPr>
        <w:t xml:space="preserve"> </w:t>
      </w:r>
      <w:r w:rsidR="00C738A0" w:rsidRPr="004454AC">
        <w:rPr>
          <w:sz w:val="26"/>
          <w:szCs w:val="26"/>
        </w:rPr>
        <w:t>земельного налога,</w:t>
      </w:r>
      <w:r w:rsidR="00C738A0" w:rsidRPr="004454AC">
        <w:rPr>
          <w:b/>
          <w:sz w:val="26"/>
          <w:szCs w:val="26"/>
        </w:rPr>
        <w:t xml:space="preserve"> </w:t>
      </w:r>
      <w:r w:rsidR="00C738A0" w:rsidRPr="004454AC">
        <w:rPr>
          <w:sz w:val="26"/>
          <w:szCs w:val="26"/>
        </w:rPr>
        <w:t>государственной пошлины.</w:t>
      </w:r>
    </w:p>
    <w:p w:rsidR="00C738A0" w:rsidRPr="00390B2D" w:rsidRDefault="00C738A0" w:rsidP="004454AC">
      <w:pPr>
        <w:ind w:firstLine="567"/>
        <w:jc w:val="both"/>
        <w:rPr>
          <w:sz w:val="26"/>
          <w:szCs w:val="26"/>
        </w:rPr>
      </w:pPr>
      <w:r w:rsidRPr="004454AC">
        <w:rPr>
          <w:sz w:val="26"/>
          <w:szCs w:val="26"/>
        </w:rPr>
        <w:t xml:space="preserve">Прогноз поступления </w:t>
      </w:r>
      <w:r w:rsidRPr="004454AC">
        <w:rPr>
          <w:b/>
          <w:sz w:val="26"/>
          <w:szCs w:val="26"/>
        </w:rPr>
        <w:t>налога на доходы физических лиц</w:t>
      </w:r>
      <w:r w:rsidRPr="004454AC">
        <w:rPr>
          <w:sz w:val="26"/>
          <w:szCs w:val="26"/>
        </w:rPr>
        <w:t xml:space="preserve"> определен на 2015 год в сумме 1 192 750,1 </w:t>
      </w:r>
      <w:proofErr w:type="spellStart"/>
      <w:r w:rsidRPr="004454AC">
        <w:rPr>
          <w:sz w:val="26"/>
          <w:szCs w:val="26"/>
        </w:rPr>
        <w:t>тыс.руб</w:t>
      </w:r>
      <w:proofErr w:type="spellEnd"/>
      <w:r w:rsidRPr="004454AC">
        <w:rPr>
          <w:sz w:val="26"/>
          <w:szCs w:val="26"/>
        </w:rPr>
        <w:t xml:space="preserve">., на 2016 год – 1 263 714,6 </w:t>
      </w:r>
      <w:proofErr w:type="spellStart"/>
      <w:r w:rsidRPr="004454AC">
        <w:rPr>
          <w:sz w:val="26"/>
          <w:szCs w:val="26"/>
        </w:rPr>
        <w:t>тыс.руб</w:t>
      </w:r>
      <w:proofErr w:type="spellEnd"/>
      <w:r w:rsidRPr="004454AC">
        <w:rPr>
          <w:sz w:val="26"/>
          <w:szCs w:val="26"/>
        </w:rPr>
        <w:t xml:space="preserve">., на 2017 год – 1 332 668,4 </w:t>
      </w:r>
      <w:proofErr w:type="spellStart"/>
      <w:r w:rsidRPr="004454AC">
        <w:rPr>
          <w:sz w:val="26"/>
          <w:szCs w:val="26"/>
        </w:rPr>
        <w:t>тыс.руб</w:t>
      </w:r>
      <w:proofErr w:type="spellEnd"/>
      <w:r w:rsidRPr="004454AC">
        <w:rPr>
          <w:sz w:val="26"/>
          <w:szCs w:val="26"/>
        </w:rPr>
        <w:t>.</w:t>
      </w:r>
      <w:r w:rsidR="004454AC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В основу прогноза </w:t>
      </w:r>
      <w:r w:rsidRPr="004454AC">
        <w:rPr>
          <w:sz w:val="26"/>
          <w:szCs w:val="26"/>
        </w:rPr>
        <w:t>налога на доходы физических лиц</w:t>
      </w:r>
      <w:r w:rsidRPr="00390B2D">
        <w:rPr>
          <w:sz w:val="26"/>
          <w:szCs w:val="26"/>
        </w:rPr>
        <w:t xml:space="preserve"> положены оценка 2014 года, основные показатели прогноза социально-экономического развития Петрозаводского городского округа на 2015-2017 годы в части прогнозируемого роста фондов оплаты труда (2015 год – 44 072 </w:t>
      </w:r>
      <w:proofErr w:type="spellStart"/>
      <w:r w:rsidRPr="00390B2D">
        <w:rPr>
          <w:sz w:val="26"/>
          <w:szCs w:val="26"/>
        </w:rPr>
        <w:t>млн.руб</w:t>
      </w:r>
      <w:proofErr w:type="spellEnd"/>
      <w:r w:rsidRPr="00390B2D">
        <w:rPr>
          <w:sz w:val="26"/>
          <w:szCs w:val="26"/>
        </w:rPr>
        <w:t xml:space="preserve">., 2016 год – 48 020 </w:t>
      </w:r>
      <w:proofErr w:type="spellStart"/>
      <w:r w:rsidRPr="00390B2D">
        <w:rPr>
          <w:sz w:val="26"/>
          <w:szCs w:val="26"/>
        </w:rPr>
        <w:t>млн.руб</w:t>
      </w:r>
      <w:proofErr w:type="spellEnd"/>
      <w:r w:rsidRPr="00390B2D">
        <w:rPr>
          <w:sz w:val="26"/>
          <w:szCs w:val="26"/>
        </w:rPr>
        <w:t xml:space="preserve">., 2017 год </w:t>
      </w:r>
      <w:r w:rsidRPr="00390B2D">
        <w:rPr>
          <w:sz w:val="26"/>
          <w:szCs w:val="26"/>
        </w:rPr>
        <w:lastRenderedPageBreak/>
        <w:t xml:space="preserve">– 51 300 </w:t>
      </w:r>
      <w:proofErr w:type="spellStart"/>
      <w:r w:rsidRPr="00390B2D">
        <w:rPr>
          <w:sz w:val="26"/>
          <w:szCs w:val="26"/>
        </w:rPr>
        <w:t>млн.руб</w:t>
      </w:r>
      <w:proofErr w:type="spellEnd"/>
      <w:r w:rsidRPr="00390B2D">
        <w:rPr>
          <w:sz w:val="26"/>
          <w:szCs w:val="26"/>
        </w:rPr>
        <w:t>.), среднее значение вычетов, рассчитанное на основе отчетов налоговых органов о базе налогообложения по налогу на доходы физических лиц по форме № 5-НДФЛ за три отчетных финансовых года (2011-2013 годы - 4,04 процента), темпы поступления налога за истекший период 2014 года и нормативы отчислений в бюджет городского округа в размере 22 процентов.</w:t>
      </w:r>
    </w:p>
    <w:p w:rsidR="00C738A0" w:rsidRPr="00390B2D" w:rsidRDefault="00C738A0" w:rsidP="00390B2D">
      <w:pPr>
        <w:ind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 xml:space="preserve">Прогноз поступления </w:t>
      </w:r>
      <w:r w:rsidRPr="00390B2D">
        <w:rPr>
          <w:b/>
          <w:color w:val="000000"/>
          <w:sz w:val="26"/>
          <w:szCs w:val="26"/>
        </w:rPr>
        <w:t>н</w:t>
      </w:r>
      <w:r w:rsidRPr="00390B2D">
        <w:rPr>
          <w:b/>
          <w:sz w:val="26"/>
          <w:szCs w:val="26"/>
        </w:rPr>
        <w:t xml:space="preserve">алога на имущество физических лиц </w:t>
      </w:r>
      <w:r w:rsidRPr="00390B2D">
        <w:rPr>
          <w:color w:val="000000"/>
          <w:sz w:val="26"/>
          <w:szCs w:val="26"/>
        </w:rPr>
        <w:t xml:space="preserve">определен на 2015 год в сумме 44 662,0 </w:t>
      </w:r>
      <w:proofErr w:type="spellStart"/>
      <w:r w:rsidRPr="00390B2D">
        <w:rPr>
          <w:color w:val="000000"/>
          <w:sz w:val="26"/>
          <w:szCs w:val="26"/>
        </w:rPr>
        <w:t>тыс.руб</w:t>
      </w:r>
      <w:proofErr w:type="spellEnd"/>
      <w:r w:rsidRPr="00390B2D">
        <w:rPr>
          <w:color w:val="000000"/>
          <w:sz w:val="26"/>
          <w:szCs w:val="26"/>
        </w:rPr>
        <w:t>., на 2016 год – 54</w:t>
      </w:r>
      <w:r w:rsidRPr="00390B2D">
        <w:rPr>
          <w:sz w:val="26"/>
          <w:szCs w:val="26"/>
        </w:rPr>
        <w:t> </w:t>
      </w:r>
      <w:r w:rsidRPr="00390B2D">
        <w:rPr>
          <w:color w:val="000000"/>
          <w:sz w:val="26"/>
          <w:szCs w:val="26"/>
        </w:rPr>
        <w:t xml:space="preserve">038,7 </w:t>
      </w:r>
      <w:proofErr w:type="spellStart"/>
      <w:r w:rsidRPr="00390B2D">
        <w:rPr>
          <w:color w:val="000000"/>
          <w:sz w:val="26"/>
          <w:szCs w:val="26"/>
        </w:rPr>
        <w:t>тыс.руб</w:t>
      </w:r>
      <w:proofErr w:type="spellEnd"/>
      <w:r w:rsidRPr="00390B2D">
        <w:rPr>
          <w:color w:val="000000"/>
          <w:sz w:val="26"/>
          <w:szCs w:val="26"/>
        </w:rPr>
        <w:t>., на 2017 год – 56</w:t>
      </w:r>
      <w:r w:rsidRPr="00390B2D">
        <w:rPr>
          <w:sz w:val="26"/>
          <w:szCs w:val="26"/>
        </w:rPr>
        <w:t> </w:t>
      </w:r>
      <w:r w:rsidRPr="00390B2D">
        <w:rPr>
          <w:color w:val="000000"/>
          <w:sz w:val="26"/>
          <w:szCs w:val="26"/>
        </w:rPr>
        <w:t xml:space="preserve">642,5 </w:t>
      </w:r>
      <w:proofErr w:type="spellStart"/>
      <w:r w:rsidRPr="00390B2D">
        <w:rPr>
          <w:color w:val="000000"/>
          <w:sz w:val="26"/>
          <w:szCs w:val="26"/>
        </w:rPr>
        <w:t>тыс.руб</w:t>
      </w:r>
      <w:proofErr w:type="spellEnd"/>
      <w:r w:rsidRPr="00390B2D">
        <w:rPr>
          <w:color w:val="000000"/>
          <w:sz w:val="26"/>
          <w:szCs w:val="26"/>
        </w:rPr>
        <w:t>. исходя из инвентаризационной стоимости налоговой базы</w:t>
      </w:r>
      <w:r w:rsidRPr="00390B2D">
        <w:rPr>
          <w:sz w:val="26"/>
          <w:szCs w:val="26"/>
        </w:rPr>
        <w:t xml:space="preserve"> </w:t>
      </w:r>
      <w:r w:rsidRPr="00390B2D">
        <w:rPr>
          <w:color w:val="000000"/>
          <w:sz w:val="26"/>
          <w:szCs w:val="26"/>
        </w:rPr>
        <w:t xml:space="preserve">в отношении объектов налогообложения, оценки 2014 года, прогноза индексов потребительских цен на 2015 - 2017 годы, сокращения недоимки. </w:t>
      </w:r>
    </w:p>
    <w:p w:rsidR="00C738A0" w:rsidRPr="00390B2D" w:rsidRDefault="00C738A0" w:rsidP="00390B2D">
      <w:pPr>
        <w:tabs>
          <w:tab w:val="left" w:pos="851"/>
        </w:tabs>
        <w:ind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 xml:space="preserve">В </w:t>
      </w:r>
      <w:r w:rsidR="00F21828" w:rsidRPr="00390B2D">
        <w:rPr>
          <w:color w:val="000000"/>
          <w:sz w:val="26"/>
          <w:szCs w:val="26"/>
        </w:rPr>
        <w:t xml:space="preserve">прогнозе на </w:t>
      </w:r>
      <w:r w:rsidRPr="00390B2D">
        <w:rPr>
          <w:color w:val="000000"/>
          <w:sz w:val="26"/>
          <w:szCs w:val="26"/>
        </w:rPr>
        <w:t>2016-2017 годах учтено дополнительное поступление налога в бюджет округа в размере 6</w:t>
      </w:r>
      <w:r w:rsidRPr="00390B2D">
        <w:rPr>
          <w:sz w:val="26"/>
          <w:szCs w:val="26"/>
        </w:rPr>
        <w:t> </w:t>
      </w:r>
      <w:r w:rsidRPr="00390B2D">
        <w:rPr>
          <w:color w:val="000000"/>
          <w:sz w:val="26"/>
          <w:szCs w:val="26"/>
        </w:rPr>
        <w:t xml:space="preserve">697,0 </w:t>
      </w:r>
      <w:proofErr w:type="spellStart"/>
      <w:r w:rsidRPr="00390B2D">
        <w:rPr>
          <w:color w:val="000000"/>
          <w:sz w:val="26"/>
          <w:szCs w:val="26"/>
        </w:rPr>
        <w:t>тыс.руб</w:t>
      </w:r>
      <w:proofErr w:type="spellEnd"/>
      <w:r w:rsidRPr="00390B2D">
        <w:rPr>
          <w:color w:val="000000"/>
          <w:sz w:val="26"/>
          <w:szCs w:val="26"/>
        </w:rPr>
        <w:t>. ежегодно в связи с планируемым с 01.01.2015 определением по категории стоимости «свыше 500 000 рублей» налоговой ставки в размере 2,0 процентов.</w:t>
      </w:r>
    </w:p>
    <w:p w:rsidR="00C738A0" w:rsidRPr="00390B2D" w:rsidRDefault="00F21828" w:rsidP="00390B2D">
      <w:pPr>
        <w:ind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 xml:space="preserve">На формирование прогнозных показателей повлияла </w:t>
      </w:r>
      <w:r w:rsidR="00F12CB3">
        <w:rPr>
          <w:color w:val="000000"/>
          <w:sz w:val="26"/>
          <w:szCs w:val="26"/>
        </w:rPr>
        <w:t>следующее</w:t>
      </w:r>
      <w:r w:rsidRPr="00390B2D">
        <w:rPr>
          <w:color w:val="000000"/>
          <w:sz w:val="26"/>
          <w:szCs w:val="26"/>
        </w:rPr>
        <w:t xml:space="preserve">, </w:t>
      </w:r>
      <w:r w:rsidR="00C738A0" w:rsidRPr="00390B2D">
        <w:rPr>
          <w:color w:val="000000"/>
          <w:sz w:val="26"/>
          <w:szCs w:val="26"/>
        </w:rPr>
        <w:t>в соответствии с Федеральным законом от 04.10.2014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требуется установление и введение в действие с 01.01.2015 на территории Петрозаводского городского округа налога на имущество физических лиц</w:t>
      </w:r>
      <w:r w:rsidRPr="00390B2D">
        <w:rPr>
          <w:color w:val="000000"/>
          <w:sz w:val="26"/>
          <w:szCs w:val="26"/>
        </w:rPr>
        <w:t>. В</w:t>
      </w:r>
      <w:r w:rsidR="00C738A0" w:rsidRPr="00390B2D">
        <w:rPr>
          <w:color w:val="000000"/>
          <w:sz w:val="26"/>
          <w:szCs w:val="26"/>
        </w:rPr>
        <w:t xml:space="preserve"> </w:t>
      </w:r>
      <w:r w:rsidRPr="00390B2D">
        <w:rPr>
          <w:color w:val="000000"/>
          <w:sz w:val="26"/>
          <w:szCs w:val="26"/>
        </w:rPr>
        <w:t>ином</w:t>
      </w:r>
      <w:r w:rsidR="00C738A0" w:rsidRPr="00390B2D">
        <w:rPr>
          <w:color w:val="000000"/>
          <w:sz w:val="26"/>
          <w:szCs w:val="26"/>
        </w:rPr>
        <w:t xml:space="preserve"> случае с 2015 года будут применяться минимальные ставки, установленные Налоговым кодексом Российской Федерации, что </w:t>
      </w:r>
      <w:r w:rsidRPr="00390B2D">
        <w:rPr>
          <w:color w:val="000000"/>
          <w:sz w:val="26"/>
          <w:szCs w:val="26"/>
        </w:rPr>
        <w:t>приведет к</w:t>
      </w:r>
      <w:r w:rsidR="00C738A0" w:rsidRPr="00390B2D">
        <w:rPr>
          <w:color w:val="000000"/>
          <w:sz w:val="26"/>
          <w:szCs w:val="26"/>
        </w:rPr>
        <w:t xml:space="preserve"> снижение поступлений по данному источнику в бюджет округа.</w:t>
      </w:r>
    </w:p>
    <w:p w:rsidR="00C738A0" w:rsidRPr="00390B2D" w:rsidRDefault="00F21828" w:rsidP="00390B2D">
      <w:pPr>
        <w:ind w:firstLine="567"/>
        <w:jc w:val="both"/>
        <w:rPr>
          <w:color w:val="000000"/>
          <w:sz w:val="26"/>
          <w:szCs w:val="26"/>
        </w:rPr>
      </w:pPr>
      <w:r w:rsidRPr="00390B2D">
        <w:rPr>
          <w:color w:val="000000"/>
          <w:sz w:val="26"/>
          <w:szCs w:val="26"/>
        </w:rPr>
        <w:t xml:space="preserve">Учитывая данный фактор, Администрацией Петрозаводского городского округа </w:t>
      </w:r>
      <w:r w:rsidR="00CB69F4" w:rsidRPr="00390B2D">
        <w:rPr>
          <w:color w:val="000000"/>
          <w:sz w:val="26"/>
          <w:szCs w:val="26"/>
        </w:rPr>
        <w:t xml:space="preserve">внесен </w:t>
      </w:r>
      <w:r w:rsidR="00C738A0" w:rsidRPr="0035030B">
        <w:rPr>
          <w:i/>
          <w:color w:val="000000"/>
          <w:sz w:val="26"/>
          <w:szCs w:val="26"/>
        </w:rPr>
        <w:t>для рассмотрения</w:t>
      </w:r>
      <w:r w:rsidR="00C738A0" w:rsidRPr="00390B2D">
        <w:rPr>
          <w:color w:val="000000"/>
          <w:sz w:val="26"/>
          <w:szCs w:val="26"/>
        </w:rPr>
        <w:t xml:space="preserve"> </w:t>
      </w:r>
      <w:r w:rsidR="00C738A0" w:rsidRPr="00390B2D">
        <w:rPr>
          <w:i/>
          <w:color w:val="000000"/>
          <w:sz w:val="26"/>
          <w:szCs w:val="26"/>
        </w:rPr>
        <w:t xml:space="preserve">на очередной сессии </w:t>
      </w:r>
      <w:r w:rsidR="00CB69F4" w:rsidRPr="00390B2D">
        <w:rPr>
          <w:color w:val="000000"/>
          <w:sz w:val="26"/>
          <w:szCs w:val="26"/>
        </w:rPr>
        <w:t>Петрозаводского городского Совет</w:t>
      </w:r>
      <w:r w:rsidR="00434A26" w:rsidRPr="00390B2D">
        <w:rPr>
          <w:color w:val="000000"/>
          <w:sz w:val="26"/>
          <w:szCs w:val="26"/>
        </w:rPr>
        <w:t>а</w:t>
      </w:r>
      <w:r w:rsidR="00CB69F4" w:rsidRPr="00390B2D">
        <w:rPr>
          <w:color w:val="000000"/>
          <w:sz w:val="26"/>
          <w:szCs w:val="26"/>
        </w:rPr>
        <w:t xml:space="preserve"> </w:t>
      </w:r>
      <w:r w:rsidR="00C738A0" w:rsidRPr="00390B2D">
        <w:rPr>
          <w:i/>
          <w:color w:val="000000"/>
          <w:sz w:val="26"/>
          <w:szCs w:val="26"/>
        </w:rPr>
        <w:t xml:space="preserve">в ноябре 2014 года </w:t>
      </w:r>
      <w:r w:rsidR="00C738A0" w:rsidRPr="00390B2D">
        <w:rPr>
          <w:color w:val="000000"/>
          <w:sz w:val="26"/>
          <w:szCs w:val="26"/>
        </w:rPr>
        <w:t xml:space="preserve">проект решения Петрозаводского городского Совета, устанавливающий с 01.01.2015 на территории Петрозаводского городского округа налог на имущество физических лиц, налоговая база которого </w:t>
      </w:r>
      <w:r w:rsidR="00C738A0" w:rsidRPr="00390B2D">
        <w:rPr>
          <w:sz w:val="26"/>
          <w:szCs w:val="26"/>
        </w:rPr>
        <w:t>в отношении объектов налогообложения определяется исходя из их инвентаризационной стоимости, и предусматривающий налоговые ставки в максимально возможном размере</w:t>
      </w:r>
      <w:r w:rsidR="00434A26" w:rsidRPr="00390B2D">
        <w:rPr>
          <w:color w:val="000000"/>
          <w:sz w:val="26"/>
          <w:szCs w:val="26"/>
        </w:rPr>
        <w:t xml:space="preserve"> (норматив отчисления - 100 процентов)</w:t>
      </w:r>
      <w:r w:rsidR="00AE055C" w:rsidRPr="00390B2D">
        <w:rPr>
          <w:color w:val="000000"/>
          <w:sz w:val="26"/>
          <w:szCs w:val="26"/>
        </w:rPr>
        <w:t>.</w:t>
      </w:r>
    </w:p>
    <w:p w:rsidR="00434A26" w:rsidRPr="00390B2D" w:rsidRDefault="00C738A0" w:rsidP="00390B2D">
      <w:pPr>
        <w:tabs>
          <w:tab w:val="left" w:pos="851"/>
        </w:tabs>
        <w:ind w:firstLine="567"/>
        <w:jc w:val="both"/>
        <w:rPr>
          <w:color w:val="000000"/>
          <w:sz w:val="26"/>
          <w:szCs w:val="26"/>
        </w:rPr>
      </w:pPr>
      <w:r w:rsidRPr="00390B2D">
        <w:rPr>
          <w:sz w:val="26"/>
          <w:szCs w:val="26"/>
        </w:rPr>
        <w:t xml:space="preserve">Прогноз поступления </w:t>
      </w:r>
      <w:r w:rsidRPr="00390B2D">
        <w:rPr>
          <w:b/>
          <w:sz w:val="26"/>
          <w:szCs w:val="26"/>
        </w:rPr>
        <w:t>з</w:t>
      </w:r>
      <w:r w:rsidRPr="00390B2D">
        <w:rPr>
          <w:b/>
          <w:color w:val="000000"/>
          <w:sz w:val="26"/>
          <w:szCs w:val="26"/>
        </w:rPr>
        <w:t xml:space="preserve">емельного налога </w:t>
      </w:r>
      <w:r w:rsidRPr="00390B2D">
        <w:rPr>
          <w:sz w:val="26"/>
          <w:szCs w:val="26"/>
        </w:rPr>
        <w:t>определен</w:t>
      </w:r>
      <w:r w:rsidRPr="00390B2D">
        <w:rPr>
          <w:color w:val="000000"/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на 2015 год в сумме 110 217,8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2016 - 2017 годы </w:t>
      </w:r>
      <w:r w:rsidRPr="00390B2D">
        <w:rPr>
          <w:color w:val="000000"/>
          <w:sz w:val="26"/>
          <w:szCs w:val="26"/>
        </w:rPr>
        <w:t xml:space="preserve">- 113 438,5 </w:t>
      </w:r>
      <w:proofErr w:type="spellStart"/>
      <w:r w:rsidRPr="00390B2D">
        <w:rPr>
          <w:color w:val="000000"/>
          <w:sz w:val="26"/>
          <w:szCs w:val="26"/>
        </w:rPr>
        <w:t>тыс.руб</w:t>
      </w:r>
      <w:proofErr w:type="spellEnd"/>
      <w:r w:rsidRPr="00390B2D">
        <w:rPr>
          <w:color w:val="000000"/>
          <w:sz w:val="26"/>
          <w:szCs w:val="26"/>
        </w:rPr>
        <w:t xml:space="preserve">. ежегодно </w:t>
      </w:r>
      <w:r w:rsidRPr="00390B2D">
        <w:rPr>
          <w:sz w:val="26"/>
          <w:szCs w:val="26"/>
        </w:rPr>
        <w:t xml:space="preserve">исходя из оценки 2014 года и ожидаемого дополнительного поступления налога в бюджет округа в размере 9 661,8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 в 2015 году и по 12 882,5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 в 2016-2017 годах, в связи с планируемым с 01.01.2015 увеличением до 1,5 процента налоговой ставки в отношении земельных участков под объектами учреждений и организаций образования, науки, здравоохранения и социального обеспечения, культуры, искусства. </w:t>
      </w:r>
      <w:r w:rsidRPr="00390B2D">
        <w:rPr>
          <w:color w:val="000000"/>
          <w:sz w:val="26"/>
          <w:szCs w:val="26"/>
        </w:rPr>
        <w:t xml:space="preserve">Соответствующий проект решения Петрозаводского городского Совета внесен в Петрозаводский городской Совет </w:t>
      </w:r>
      <w:r w:rsidRPr="00390B2D">
        <w:rPr>
          <w:i/>
          <w:color w:val="000000"/>
          <w:sz w:val="26"/>
          <w:szCs w:val="26"/>
        </w:rPr>
        <w:t>для рассмотрения на очередной сессии в ноябре 2014 года</w:t>
      </w:r>
      <w:r w:rsidR="00434A26" w:rsidRPr="00390B2D">
        <w:rPr>
          <w:i/>
          <w:color w:val="000000"/>
          <w:sz w:val="26"/>
          <w:szCs w:val="26"/>
        </w:rPr>
        <w:t xml:space="preserve"> </w:t>
      </w:r>
      <w:r w:rsidR="00434A26" w:rsidRPr="00390B2D">
        <w:rPr>
          <w:color w:val="000000"/>
          <w:sz w:val="26"/>
          <w:szCs w:val="26"/>
        </w:rPr>
        <w:t>(норматив отчисления - 100 процентов).</w:t>
      </w:r>
    </w:p>
    <w:p w:rsidR="00983F3C" w:rsidRPr="00390B2D" w:rsidRDefault="00C738A0" w:rsidP="00390B2D">
      <w:pPr>
        <w:ind w:firstLine="567"/>
        <w:jc w:val="both"/>
        <w:rPr>
          <w:color w:val="000000"/>
          <w:sz w:val="26"/>
          <w:szCs w:val="26"/>
        </w:rPr>
      </w:pPr>
      <w:r w:rsidRPr="00390B2D">
        <w:rPr>
          <w:sz w:val="26"/>
          <w:szCs w:val="26"/>
        </w:rPr>
        <w:t xml:space="preserve">Прогноз поступления </w:t>
      </w:r>
      <w:r w:rsidRPr="00390B2D">
        <w:rPr>
          <w:b/>
          <w:sz w:val="26"/>
          <w:szCs w:val="26"/>
        </w:rPr>
        <w:t xml:space="preserve">государственной пошлины </w:t>
      </w:r>
      <w:r w:rsidRPr="00390B2D">
        <w:rPr>
          <w:sz w:val="26"/>
          <w:szCs w:val="26"/>
        </w:rPr>
        <w:t>определен на 2015 год и на плановый период 2016 и 2017 годов</w:t>
      </w:r>
      <w:r w:rsidRPr="00390B2D">
        <w:rPr>
          <w:color w:val="000000"/>
          <w:sz w:val="26"/>
          <w:szCs w:val="26"/>
        </w:rPr>
        <w:t xml:space="preserve"> в сумме 54 571,2 </w:t>
      </w:r>
      <w:proofErr w:type="spellStart"/>
      <w:r w:rsidRPr="00390B2D">
        <w:rPr>
          <w:color w:val="000000"/>
          <w:sz w:val="26"/>
          <w:szCs w:val="26"/>
        </w:rPr>
        <w:t>тыс.руб</w:t>
      </w:r>
      <w:proofErr w:type="spellEnd"/>
      <w:r w:rsidRPr="00390B2D">
        <w:rPr>
          <w:color w:val="000000"/>
          <w:sz w:val="26"/>
          <w:szCs w:val="26"/>
        </w:rPr>
        <w:t xml:space="preserve">. ежегодно на основании показателей главных администраторов, оценки 2014 года, динамики поступления за ряд лет. 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Прогноз поступления </w:t>
      </w:r>
      <w:r w:rsidRPr="00390B2D">
        <w:rPr>
          <w:b/>
          <w:sz w:val="26"/>
          <w:szCs w:val="26"/>
        </w:rPr>
        <w:t xml:space="preserve">доходов от использования имущества, </w:t>
      </w:r>
      <w:r w:rsidRPr="004454AC">
        <w:rPr>
          <w:sz w:val="26"/>
          <w:szCs w:val="26"/>
        </w:rPr>
        <w:t>находящегося в государственной и муниципальной собственности</w:t>
      </w:r>
      <w:r w:rsidRPr="00390B2D">
        <w:rPr>
          <w:b/>
          <w:sz w:val="26"/>
          <w:szCs w:val="26"/>
        </w:rPr>
        <w:t xml:space="preserve"> </w:t>
      </w:r>
      <w:r w:rsidRPr="00390B2D">
        <w:rPr>
          <w:sz w:val="26"/>
          <w:szCs w:val="26"/>
        </w:rPr>
        <w:t>в целом определен на</w:t>
      </w:r>
      <w:r w:rsidRPr="00390B2D">
        <w:rPr>
          <w:color w:val="00B050"/>
          <w:sz w:val="26"/>
          <w:szCs w:val="26"/>
        </w:rPr>
        <w:t xml:space="preserve"> </w:t>
      </w:r>
      <w:r w:rsidRPr="00390B2D">
        <w:rPr>
          <w:sz w:val="26"/>
          <w:szCs w:val="26"/>
        </w:rPr>
        <w:t>2015 год в сумме</w:t>
      </w:r>
      <w:r w:rsidRPr="00390B2D">
        <w:rPr>
          <w:color w:val="00B050"/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349 448,8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год – 347 185,1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2017 год – 346 268,1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., в том числе:</w:t>
      </w:r>
    </w:p>
    <w:p w:rsidR="00C738A0" w:rsidRPr="00390B2D" w:rsidRDefault="00C738A0" w:rsidP="00390B2D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color w:val="00B050"/>
          <w:sz w:val="26"/>
          <w:szCs w:val="26"/>
        </w:rPr>
      </w:pPr>
      <w:r w:rsidRPr="00390B2D">
        <w:rPr>
          <w:sz w:val="26"/>
          <w:szCs w:val="26"/>
        </w:rPr>
        <w:lastRenderedPageBreak/>
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образованиям</w:t>
      </w:r>
      <w:r w:rsidR="00983F3C" w:rsidRPr="00390B2D">
        <w:rPr>
          <w:sz w:val="26"/>
          <w:szCs w:val="26"/>
        </w:rPr>
        <w:t>.</w:t>
      </w:r>
      <w:r w:rsidR="00AB37E5" w:rsidRPr="00390B2D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Прогноз поступления определен на 2015 год и на плановый период 2016 и 2017 годов в сумме 187,0</w:t>
      </w:r>
      <w:r w:rsidRPr="00390B2D">
        <w:rPr>
          <w:color w:val="00B050"/>
          <w:sz w:val="26"/>
          <w:szCs w:val="26"/>
        </w:rPr>
        <w:t xml:space="preserve">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 ежегодно исходя из ожидаемого поступления дивидендов в текущем году. </w:t>
      </w:r>
    </w:p>
    <w:p w:rsidR="00C738A0" w:rsidRPr="00390B2D" w:rsidRDefault="00C738A0" w:rsidP="00390B2D">
      <w:pPr>
        <w:pStyle w:val="aieoiaio2"/>
        <w:numPr>
          <w:ilvl w:val="0"/>
          <w:numId w:val="5"/>
        </w:numPr>
        <w:tabs>
          <w:tab w:val="left" w:pos="993"/>
        </w:tabs>
        <w:spacing w:line="240" w:lineRule="auto"/>
        <w:ind w:left="0" w:firstLine="567"/>
        <w:rPr>
          <w:sz w:val="26"/>
          <w:szCs w:val="26"/>
        </w:rPr>
      </w:pPr>
      <w:r w:rsidRPr="00390B2D">
        <w:rPr>
          <w:sz w:val="26"/>
          <w:szCs w:val="26"/>
        </w:rPr>
        <w:t>Доходы от сдачи в аренду имущества, составляющего казну городских округов (за исключением земельных участков)</w:t>
      </w:r>
      <w:r w:rsidR="00983F3C" w:rsidRPr="00390B2D">
        <w:rPr>
          <w:sz w:val="26"/>
          <w:szCs w:val="26"/>
        </w:rPr>
        <w:t>.</w:t>
      </w:r>
      <w:r w:rsidRPr="00390B2D">
        <w:rPr>
          <w:sz w:val="26"/>
          <w:szCs w:val="26"/>
        </w:rPr>
        <w:t xml:space="preserve"> Прогноз поступления определен на 2015 год в сумме</w:t>
      </w:r>
      <w:r w:rsidRPr="00390B2D">
        <w:rPr>
          <w:color w:val="00B050"/>
          <w:sz w:val="26"/>
          <w:szCs w:val="26"/>
        </w:rPr>
        <w:t xml:space="preserve"> </w:t>
      </w:r>
      <w:r w:rsidRPr="00390B2D">
        <w:rPr>
          <w:sz w:val="26"/>
          <w:szCs w:val="26"/>
        </w:rPr>
        <w:t>18 843,1</w:t>
      </w:r>
      <w:r w:rsidRPr="00390B2D">
        <w:rPr>
          <w:color w:val="00B050"/>
          <w:sz w:val="26"/>
          <w:szCs w:val="26"/>
        </w:rPr>
        <w:t xml:space="preserve">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., на 2016 год – 18 543,3</w:t>
      </w:r>
      <w:r w:rsidRPr="00390B2D">
        <w:rPr>
          <w:color w:val="00B050"/>
          <w:sz w:val="26"/>
          <w:szCs w:val="26"/>
        </w:rPr>
        <w:t xml:space="preserve">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., на 2017 год –</w:t>
      </w:r>
      <w:r w:rsidRPr="00390B2D">
        <w:rPr>
          <w:color w:val="00B050"/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19 785,9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 исходя из действующих договоров аренды, базовой стоимости 1 </w:t>
      </w:r>
      <w:proofErr w:type="spellStart"/>
      <w:r w:rsidRPr="00390B2D">
        <w:rPr>
          <w:sz w:val="26"/>
          <w:szCs w:val="26"/>
        </w:rPr>
        <w:t>кв.м</w:t>
      </w:r>
      <w:proofErr w:type="spellEnd"/>
      <w:r w:rsidRPr="00390B2D">
        <w:rPr>
          <w:sz w:val="26"/>
          <w:szCs w:val="26"/>
        </w:rPr>
        <w:t xml:space="preserve">. нежилого помещения с учетом ежегодного увеличения стоимости 1 </w:t>
      </w:r>
      <w:proofErr w:type="spellStart"/>
      <w:r w:rsidRPr="00390B2D">
        <w:rPr>
          <w:sz w:val="26"/>
          <w:szCs w:val="26"/>
        </w:rPr>
        <w:t>кв.м</w:t>
      </w:r>
      <w:proofErr w:type="spellEnd"/>
      <w:r w:rsidRPr="00390B2D">
        <w:rPr>
          <w:sz w:val="26"/>
          <w:szCs w:val="26"/>
        </w:rPr>
        <w:t>. арендной платы, суммы арендной платы, подлежащей к зачету в виде неотделимых улучшений, и снижения поступлений вследствие выбытия договоров в связи с реализацией Федеральных законов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Федеральный закон № 159-ФЗ) и от 21.12.2001 № 178-ФЗ «О приватизации государственного и муниципального имущества» (далее - Федеральный закон № 178-ФЗ).</w:t>
      </w:r>
    </w:p>
    <w:p w:rsidR="00C738A0" w:rsidRPr="00390B2D" w:rsidRDefault="000206B3" w:rsidP="00390B2D">
      <w:pPr>
        <w:ind w:firstLine="567"/>
        <w:jc w:val="both"/>
        <w:rPr>
          <w:i/>
          <w:sz w:val="26"/>
          <w:szCs w:val="26"/>
        </w:rPr>
      </w:pPr>
      <w:r w:rsidRPr="00390B2D">
        <w:rPr>
          <w:sz w:val="26"/>
          <w:szCs w:val="26"/>
        </w:rPr>
        <w:t xml:space="preserve">В Петрозаводский городской Совет </w:t>
      </w:r>
      <w:r w:rsidRPr="0035030B">
        <w:rPr>
          <w:i/>
          <w:sz w:val="26"/>
          <w:szCs w:val="26"/>
        </w:rPr>
        <w:t>для</w:t>
      </w:r>
      <w:r w:rsidRPr="00390B2D">
        <w:rPr>
          <w:sz w:val="26"/>
          <w:szCs w:val="26"/>
        </w:rPr>
        <w:t xml:space="preserve"> </w:t>
      </w:r>
      <w:r w:rsidRPr="00390B2D">
        <w:rPr>
          <w:i/>
          <w:sz w:val="26"/>
          <w:szCs w:val="26"/>
        </w:rPr>
        <w:t>рассмотрения на очередной сессии в ноябре 2014 года</w:t>
      </w:r>
      <w:r w:rsidRPr="00390B2D">
        <w:rPr>
          <w:sz w:val="26"/>
          <w:szCs w:val="26"/>
        </w:rPr>
        <w:t xml:space="preserve"> внесен </w:t>
      </w:r>
      <w:r w:rsidR="0005451D">
        <w:rPr>
          <w:sz w:val="26"/>
          <w:szCs w:val="26"/>
        </w:rPr>
        <w:t>п</w:t>
      </w:r>
      <w:r w:rsidR="00C738A0" w:rsidRPr="00390B2D">
        <w:rPr>
          <w:sz w:val="26"/>
          <w:szCs w:val="26"/>
        </w:rPr>
        <w:t>роект решения Петрозаводского городского Совета, предусматривающий увеличение базовой стоимости арендной пл</w:t>
      </w:r>
      <w:r w:rsidRPr="00390B2D">
        <w:rPr>
          <w:sz w:val="26"/>
          <w:szCs w:val="26"/>
        </w:rPr>
        <w:t>аты с 35 000 руб. до 45 500 руб</w:t>
      </w:r>
      <w:r w:rsidR="00C738A0" w:rsidRPr="00390B2D">
        <w:rPr>
          <w:i/>
          <w:sz w:val="26"/>
          <w:szCs w:val="26"/>
        </w:rPr>
        <w:t>.</w:t>
      </w:r>
    </w:p>
    <w:p w:rsidR="00C738A0" w:rsidRPr="00390B2D" w:rsidRDefault="00C738A0" w:rsidP="00390B2D">
      <w:pPr>
        <w:numPr>
          <w:ilvl w:val="0"/>
          <w:numId w:val="7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</w:r>
      <w:r w:rsidR="00473943" w:rsidRPr="00390B2D">
        <w:rPr>
          <w:sz w:val="26"/>
          <w:szCs w:val="26"/>
        </w:rPr>
        <w:t xml:space="preserve">. </w:t>
      </w:r>
      <w:r w:rsidRPr="00390B2D">
        <w:rPr>
          <w:sz w:val="26"/>
          <w:szCs w:val="26"/>
        </w:rPr>
        <w:t xml:space="preserve">Прогноз поступления определен на 2015 год и на плановый период 2016 и 2017 годов в сумме 1 019,3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 ежегодно по данным муниципального казенного учреждения «Хозяйственно-эксплуатационная служба» в соответствии с договорами аренды муниципального имущества.</w:t>
      </w:r>
    </w:p>
    <w:p w:rsidR="00C738A0" w:rsidRPr="00390B2D" w:rsidRDefault="00C738A0" w:rsidP="00390B2D">
      <w:pPr>
        <w:numPr>
          <w:ilvl w:val="0"/>
          <w:numId w:val="7"/>
        </w:numPr>
        <w:tabs>
          <w:tab w:val="left" w:pos="993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390B2D">
        <w:rPr>
          <w:sz w:val="26"/>
          <w:szCs w:val="26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 w:rsidR="00983F3C" w:rsidRPr="00390B2D">
        <w:rPr>
          <w:sz w:val="26"/>
          <w:szCs w:val="26"/>
        </w:rPr>
        <w:t>.</w:t>
      </w:r>
      <w:r w:rsidR="00473943" w:rsidRPr="00390B2D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Прогноз поступления определен на 2015 год в сумме</w:t>
      </w:r>
      <w:r w:rsidRPr="00390B2D">
        <w:rPr>
          <w:color w:val="00B050"/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3 290,4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год – 3 326,5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2017 год – 3 166,9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 исходя из норм статьи 3 проекта решения «О бюджете Петрозаводского городского округа на 2015 год и на плановый период 2016 и 2017 годов» по данным администраторов данного источника – комитета экономики и управления муниципальным имуществом и комитета жилищно-коммунального хозяйства с учетом итогов финансово-хозяйственной деятельности предприятий за 2013 год, производственно-финансовых планов развития на 2014 год, результатов оценки финансово-хозяйственной деятельности за 1 полугодие 2014 года и проектов производственно-финансовых планов на 2015-2017 годы.</w:t>
      </w:r>
    </w:p>
    <w:p w:rsidR="00C738A0" w:rsidRPr="00390B2D" w:rsidRDefault="00C738A0" w:rsidP="00390B2D">
      <w:pPr>
        <w:numPr>
          <w:ilvl w:val="0"/>
          <w:numId w:val="7"/>
        </w:numPr>
        <w:tabs>
          <w:tab w:val="left" w:pos="993"/>
        </w:tabs>
        <w:suppressAutoHyphens w:val="0"/>
        <w:ind w:left="0" w:firstLine="567"/>
        <w:jc w:val="both"/>
        <w:rPr>
          <w:color w:val="00B050"/>
          <w:sz w:val="26"/>
          <w:szCs w:val="26"/>
        </w:rPr>
      </w:pPr>
      <w:r w:rsidRPr="00390B2D">
        <w:rPr>
          <w:sz w:val="26"/>
          <w:szCs w:val="26"/>
        </w:rPr>
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</w:t>
      </w:r>
      <w:r w:rsidR="00896FC1" w:rsidRPr="00390B2D">
        <w:rPr>
          <w:sz w:val="26"/>
          <w:szCs w:val="26"/>
        </w:rPr>
        <w:t>бюджетных и</w:t>
      </w:r>
      <w:r w:rsidRPr="00390B2D">
        <w:rPr>
          <w:sz w:val="26"/>
          <w:szCs w:val="26"/>
        </w:rPr>
        <w:t xml:space="preserve"> автономных учреждений, а также </w:t>
      </w:r>
      <w:r w:rsidR="00896FC1" w:rsidRPr="00390B2D">
        <w:rPr>
          <w:sz w:val="26"/>
          <w:szCs w:val="26"/>
        </w:rPr>
        <w:t>имущества муниципальных</w:t>
      </w:r>
      <w:r w:rsidRPr="00390B2D">
        <w:rPr>
          <w:sz w:val="26"/>
          <w:szCs w:val="26"/>
        </w:rPr>
        <w:t xml:space="preserve"> унитарных предприятий, в том числе казенных)</w:t>
      </w:r>
      <w:r w:rsidR="00983F3C" w:rsidRPr="00390B2D">
        <w:rPr>
          <w:sz w:val="26"/>
          <w:szCs w:val="26"/>
        </w:rPr>
        <w:t>.</w:t>
      </w:r>
      <w:r w:rsidR="00473943" w:rsidRPr="00390B2D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Прогноз поступления определен в отношении поступления платы за наем жилых помещений на 2015 год и на плановый период 2016 и 2017 годов в сумме 25 109,0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</w:t>
      </w:r>
      <w:r w:rsidRPr="00390B2D">
        <w:rPr>
          <w:color w:val="00B050"/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ежегодно, исходя из прогнозируемого начисления платы за наем по 10 901 лицевым счетам по ставке 6,70 руб. за 1 </w:t>
      </w:r>
      <w:proofErr w:type="spellStart"/>
      <w:r w:rsidRPr="00390B2D">
        <w:rPr>
          <w:sz w:val="26"/>
          <w:szCs w:val="26"/>
        </w:rPr>
        <w:t>кв.м</w:t>
      </w:r>
      <w:proofErr w:type="spellEnd"/>
      <w:r w:rsidRPr="00390B2D">
        <w:rPr>
          <w:sz w:val="26"/>
          <w:szCs w:val="26"/>
        </w:rPr>
        <w:t xml:space="preserve">. </w:t>
      </w:r>
      <w:r w:rsidRPr="00390B2D">
        <w:rPr>
          <w:sz w:val="26"/>
          <w:szCs w:val="26"/>
        </w:rPr>
        <w:lastRenderedPageBreak/>
        <w:t>общей площади жилого помещения в месяц с учетом снижения поступления платы в связи с приватизацией жилья и ее завершением в 2015 году.</w:t>
      </w:r>
    </w:p>
    <w:p w:rsidR="00C738A0" w:rsidRPr="00390B2D" w:rsidRDefault="00C738A0" w:rsidP="00390B2D">
      <w:pPr>
        <w:ind w:firstLine="567"/>
        <w:jc w:val="both"/>
        <w:rPr>
          <w:color w:val="000000"/>
          <w:sz w:val="26"/>
          <w:szCs w:val="26"/>
        </w:rPr>
      </w:pPr>
      <w:r w:rsidRPr="00390B2D">
        <w:rPr>
          <w:sz w:val="26"/>
          <w:szCs w:val="26"/>
        </w:rPr>
        <w:t xml:space="preserve">Проект решения Петрозаводского городского Совета, предполагающий увеличение платы за наем жилых помещений до 6,70 руб. за 1 </w:t>
      </w:r>
      <w:proofErr w:type="spellStart"/>
      <w:r w:rsidRPr="00390B2D">
        <w:rPr>
          <w:sz w:val="26"/>
          <w:szCs w:val="26"/>
        </w:rPr>
        <w:t>кв.м</w:t>
      </w:r>
      <w:proofErr w:type="spellEnd"/>
      <w:r w:rsidRPr="00390B2D">
        <w:rPr>
          <w:sz w:val="26"/>
          <w:szCs w:val="26"/>
        </w:rPr>
        <w:t xml:space="preserve">. общей площади жилого помещения в месяц, внесен в Петрозаводский городской Совет </w:t>
      </w:r>
      <w:r w:rsidRPr="0035030B">
        <w:rPr>
          <w:i/>
          <w:sz w:val="26"/>
          <w:szCs w:val="26"/>
        </w:rPr>
        <w:t>для</w:t>
      </w:r>
      <w:r w:rsidRPr="0035030B">
        <w:rPr>
          <w:i/>
          <w:color w:val="000000"/>
          <w:sz w:val="26"/>
          <w:szCs w:val="26"/>
        </w:rPr>
        <w:t xml:space="preserve"> рассмотрения</w:t>
      </w:r>
      <w:r w:rsidRPr="00390B2D">
        <w:rPr>
          <w:color w:val="000000"/>
          <w:sz w:val="26"/>
          <w:szCs w:val="26"/>
        </w:rPr>
        <w:t xml:space="preserve"> </w:t>
      </w:r>
      <w:r w:rsidRPr="00390B2D">
        <w:rPr>
          <w:i/>
          <w:color w:val="000000"/>
          <w:sz w:val="26"/>
          <w:szCs w:val="26"/>
        </w:rPr>
        <w:t>на очередной сессии в ноябре 2014 года.</w:t>
      </w:r>
      <w:r w:rsidRPr="00390B2D">
        <w:rPr>
          <w:color w:val="000000"/>
          <w:sz w:val="26"/>
          <w:szCs w:val="26"/>
        </w:rPr>
        <w:t xml:space="preserve"> </w:t>
      </w:r>
    </w:p>
    <w:p w:rsidR="00C738A0" w:rsidRPr="00390B2D" w:rsidRDefault="00C738A0" w:rsidP="00390B2D">
      <w:pPr>
        <w:pStyle w:val="aieoiaio2"/>
        <w:numPr>
          <w:ilvl w:val="0"/>
          <w:numId w:val="7"/>
        </w:numPr>
        <w:tabs>
          <w:tab w:val="left" w:pos="993"/>
        </w:tabs>
        <w:spacing w:line="240" w:lineRule="auto"/>
        <w:ind w:left="0" w:firstLine="567"/>
        <w:rPr>
          <w:sz w:val="26"/>
          <w:szCs w:val="26"/>
        </w:rPr>
      </w:pPr>
      <w:r w:rsidRPr="00390B2D">
        <w:rPr>
          <w:sz w:val="26"/>
          <w:szCs w:val="26"/>
        </w:rPr>
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="00983F3C" w:rsidRPr="00390B2D">
        <w:rPr>
          <w:sz w:val="26"/>
          <w:szCs w:val="26"/>
        </w:rPr>
        <w:t>.</w:t>
      </w:r>
      <w:r w:rsidR="00473943" w:rsidRPr="00390B2D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Прогноз поступления определен на 2015 год в сумме 301 000,0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год – 299 000,0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2017 год – 297 000,0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., в том числе:</w:t>
      </w:r>
    </w:p>
    <w:p w:rsidR="00C738A0" w:rsidRPr="00390B2D" w:rsidRDefault="0010063B" w:rsidP="00390B2D">
      <w:pPr>
        <w:tabs>
          <w:tab w:val="left" w:pos="993"/>
        </w:tabs>
        <w:suppressAutoHyphens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- </w:t>
      </w:r>
      <w:r w:rsidR="00C738A0" w:rsidRPr="00390B2D">
        <w:rPr>
          <w:sz w:val="26"/>
          <w:szCs w:val="26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зачисляемые в бюджет Петрозаводского городского округа по нормативу 100 процентов, запланированы на 2015 год и на плановый период 2016 и 2017 годов в сумме 285 000,0 </w:t>
      </w:r>
      <w:proofErr w:type="spellStart"/>
      <w:r w:rsidR="00C738A0" w:rsidRPr="00390B2D">
        <w:rPr>
          <w:sz w:val="26"/>
          <w:szCs w:val="26"/>
        </w:rPr>
        <w:t>тыс.руб</w:t>
      </w:r>
      <w:proofErr w:type="spellEnd"/>
      <w:r w:rsidR="00C738A0" w:rsidRPr="00390B2D">
        <w:rPr>
          <w:sz w:val="26"/>
          <w:szCs w:val="26"/>
        </w:rPr>
        <w:t>. ежегодно, исходя из действующих договоров аренды и установленного плана текущего года.</w:t>
      </w:r>
    </w:p>
    <w:p w:rsidR="00C738A0" w:rsidRPr="00390B2D" w:rsidRDefault="0010063B" w:rsidP="00390B2D">
      <w:pPr>
        <w:tabs>
          <w:tab w:val="left" w:pos="993"/>
        </w:tabs>
        <w:suppressAutoHyphens w:val="0"/>
        <w:ind w:firstLine="567"/>
        <w:jc w:val="both"/>
        <w:rPr>
          <w:color w:val="000000"/>
          <w:sz w:val="26"/>
          <w:szCs w:val="26"/>
        </w:rPr>
      </w:pPr>
      <w:r w:rsidRPr="00390B2D">
        <w:rPr>
          <w:sz w:val="26"/>
          <w:szCs w:val="26"/>
        </w:rPr>
        <w:t xml:space="preserve">- </w:t>
      </w:r>
      <w:r w:rsidR="00C738A0" w:rsidRPr="00390B2D">
        <w:rPr>
          <w:sz w:val="26"/>
          <w:szCs w:val="26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учреждений), зачисляемые в бюджет Петрозаводского городского округа по нормативу 100 процентов, запланированы на 2015 год в сумме 16 000,0 </w:t>
      </w:r>
      <w:proofErr w:type="spellStart"/>
      <w:r w:rsidR="00C738A0" w:rsidRPr="00390B2D">
        <w:rPr>
          <w:sz w:val="26"/>
          <w:szCs w:val="26"/>
        </w:rPr>
        <w:t>тыс.руб</w:t>
      </w:r>
      <w:proofErr w:type="spellEnd"/>
      <w:r w:rsidR="00C738A0" w:rsidRPr="00390B2D">
        <w:rPr>
          <w:sz w:val="26"/>
          <w:szCs w:val="26"/>
        </w:rPr>
        <w:t xml:space="preserve">., на 2016 год – 14 000,0 </w:t>
      </w:r>
      <w:proofErr w:type="spellStart"/>
      <w:r w:rsidR="00C738A0" w:rsidRPr="00390B2D">
        <w:rPr>
          <w:sz w:val="26"/>
          <w:szCs w:val="26"/>
        </w:rPr>
        <w:t>тыс.руб</w:t>
      </w:r>
      <w:proofErr w:type="spellEnd"/>
      <w:r w:rsidR="00C738A0" w:rsidRPr="00390B2D">
        <w:rPr>
          <w:sz w:val="26"/>
          <w:szCs w:val="26"/>
        </w:rPr>
        <w:t xml:space="preserve">., на 2017 год – 12 000,0 </w:t>
      </w:r>
      <w:proofErr w:type="spellStart"/>
      <w:r w:rsidR="00C738A0" w:rsidRPr="00390B2D">
        <w:rPr>
          <w:sz w:val="26"/>
          <w:szCs w:val="26"/>
        </w:rPr>
        <w:t>тыс.руб</w:t>
      </w:r>
      <w:proofErr w:type="spellEnd"/>
      <w:r w:rsidR="00C738A0" w:rsidRPr="00390B2D">
        <w:rPr>
          <w:sz w:val="26"/>
          <w:szCs w:val="26"/>
        </w:rPr>
        <w:t>. исходя из количества договоров аренды земельных участков, действующих на начало каждого года, с учетом их выбытия вследствие оформления земельных участков в собственность.</w:t>
      </w:r>
    </w:p>
    <w:p w:rsidR="00C738A0" w:rsidRPr="00390B2D" w:rsidRDefault="00C738A0" w:rsidP="00390B2D">
      <w:pPr>
        <w:pStyle w:val="aieoiaio2"/>
        <w:numPr>
          <w:ilvl w:val="12"/>
          <w:numId w:val="0"/>
        </w:numPr>
        <w:spacing w:line="240" w:lineRule="auto"/>
        <w:ind w:firstLine="567"/>
        <w:rPr>
          <w:sz w:val="26"/>
          <w:szCs w:val="26"/>
        </w:rPr>
      </w:pPr>
      <w:r w:rsidRPr="00390B2D">
        <w:rPr>
          <w:sz w:val="26"/>
          <w:szCs w:val="26"/>
        </w:rPr>
        <w:t xml:space="preserve">Прогноз поступления </w:t>
      </w:r>
      <w:r w:rsidRPr="00390B2D">
        <w:rPr>
          <w:b/>
          <w:sz w:val="26"/>
          <w:szCs w:val="26"/>
        </w:rPr>
        <w:t xml:space="preserve">платы за негативное воздействие на окружающую среду </w:t>
      </w:r>
      <w:r w:rsidRPr="00390B2D">
        <w:rPr>
          <w:sz w:val="26"/>
          <w:szCs w:val="26"/>
        </w:rPr>
        <w:t xml:space="preserve">определен на 2015 год в сумме 8 033,6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год - 11 155,1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2017 год - 12 047,8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., исходя из прогноза Управления Федеральной службы по надзору в сфере природопользования (</w:t>
      </w:r>
      <w:proofErr w:type="spellStart"/>
      <w:r w:rsidRPr="00390B2D">
        <w:rPr>
          <w:sz w:val="26"/>
          <w:szCs w:val="26"/>
        </w:rPr>
        <w:t>Росприроднадзор</w:t>
      </w:r>
      <w:proofErr w:type="spellEnd"/>
      <w:r w:rsidRPr="00390B2D">
        <w:rPr>
          <w:sz w:val="26"/>
          <w:szCs w:val="26"/>
        </w:rPr>
        <w:t>) по Республике Карелия и оценки 2014 года</w:t>
      </w:r>
      <w:r w:rsidR="00C02B3A" w:rsidRPr="00390B2D">
        <w:rPr>
          <w:sz w:val="26"/>
          <w:szCs w:val="26"/>
        </w:rPr>
        <w:t xml:space="preserve">. Расчет сделан исходя из </w:t>
      </w:r>
      <w:r w:rsidRPr="00390B2D">
        <w:rPr>
          <w:sz w:val="26"/>
          <w:szCs w:val="26"/>
        </w:rPr>
        <w:t>установленного норматива отчисления на 2015 год в размере 40 процентов, на 2016-2017 годы - в размере 55 процентов.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Прогноз поступления </w:t>
      </w:r>
      <w:r w:rsidRPr="00390B2D">
        <w:rPr>
          <w:b/>
          <w:sz w:val="26"/>
          <w:szCs w:val="26"/>
        </w:rPr>
        <w:t xml:space="preserve">доходов от продажи материальных и нематериальных активов </w:t>
      </w:r>
      <w:r w:rsidRPr="00390B2D">
        <w:rPr>
          <w:sz w:val="26"/>
          <w:szCs w:val="26"/>
        </w:rPr>
        <w:t xml:space="preserve">определен на 2015 год в сумме 430 942,5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год – 318 317,0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2017 год – 225 835,0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., в том числе:</w:t>
      </w:r>
    </w:p>
    <w:p w:rsidR="00C738A0" w:rsidRPr="00390B2D" w:rsidRDefault="00C738A0" w:rsidP="00390B2D">
      <w:pPr>
        <w:pStyle w:val="a5"/>
        <w:numPr>
          <w:ilvl w:val="0"/>
          <w:numId w:val="1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CF39AD" w:rsidRPr="00390B2D">
        <w:rPr>
          <w:sz w:val="26"/>
          <w:szCs w:val="26"/>
        </w:rPr>
        <w:t>.</w:t>
      </w:r>
      <w:r w:rsidRPr="00390B2D">
        <w:rPr>
          <w:sz w:val="26"/>
          <w:szCs w:val="26"/>
        </w:rPr>
        <w:t xml:space="preserve"> Прогноз поступления определен на 2015 год в сумме</w:t>
      </w:r>
      <w:r w:rsidRPr="00390B2D">
        <w:rPr>
          <w:color w:val="00B050"/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384 579,0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год – 298 317,0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2017 год – 205 835,0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 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В прогнозе на 2015 год</w:t>
      </w:r>
      <w:r w:rsidR="00CF39AD" w:rsidRPr="00390B2D">
        <w:rPr>
          <w:sz w:val="26"/>
          <w:szCs w:val="26"/>
        </w:rPr>
        <w:t xml:space="preserve"> учтены </w:t>
      </w:r>
      <w:r w:rsidRPr="00390B2D">
        <w:rPr>
          <w:sz w:val="26"/>
          <w:szCs w:val="26"/>
        </w:rPr>
        <w:t>доходы от реализации Федерального закона № 159-ФЗ, которым предоставлено право субъектам малого и среднего предпринимательства на преимущественное приобретение арендуемого имущества в собстве</w:t>
      </w:r>
      <w:r w:rsidR="00CF39AD" w:rsidRPr="00390B2D">
        <w:rPr>
          <w:sz w:val="26"/>
          <w:szCs w:val="26"/>
        </w:rPr>
        <w:t>нность с рассрочкой на пять лет</w:t>
      </w:r>
      <w:r w:rsidRPr="00390B2D">
        <w:rPr>
          <w:sz w:val="26"/>
          <w:szCs w:val="26"/>
        </w:rPr>
        <w:t>;</w:t>
      </w:r>
      <w:r w:rsidR="00CF39AD" w:rsidRPr="00390B2D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доходы от реализации Федерального закона № 178-ФЗ</w:t>
      </w:r>
      <w:r w:rsidR="00CF39AD" w:rsidRPr="00390B2D">
        <w:rPr>
          <w:sz w:val="26"/>
          <w:szCs w:val="26"/>
        </w:rPr>
        <w:t xml:space="preserve"> (</w:t>
      </w:r>
      <w:r w:rsidRPr="00390B2D">
        <w:rPr>
          <w:sz w:val="26"/>
          <w:szCs w:val="26"/>
        </w:rPr>
        <w:t>реализаци</w:t>
      </w:r>
      <w:r w:rsidR="00CF39AD" w:rsidRPr="00390B2D">
        <w:rPr>
          <w:sz w:val="26"/>
          <w:szCs w:val="26"/>
        </w:rPr>
        <w:t>я</w:t>
      </w:r>
      <w:r w:rsidRPr="00390B2D">
        <w:rPr>
          <w:sz w:val="26"/>
          <w:szCs w:val="26"/>
        </w:rPr>
        <w:t xml:space="preserve"> 7 объектов из перечня муниципальных объектов нежилого фонда, прогнозируемых к приватизации в 2015 году</w:t>
      </w:r>
      <w:r w:rsidR="00CF39AD" w:rsidRPr="00390B2D">
        <w:rPr>
          <w:sz w:val="26"/>
          <w:szCs w:val="26"/>
        </w:rPr>
        <w:t>)</w:t>
      </w:r>
      <w:r w:rsidRPr="00390B2D">
        <w:rPr>
          <w:sz w:val="26"/>
          <w:szCs w:val="26"/>
        </w:rPr>
        <w:t>.</w:t>
      </w:r>
      <w:r w:rsidR="00473943" w:rsidRPr="00390B2D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Прогнозируемое на 2016-2017 годы снижение поступлений по данному источнику </w:t>
      </w:r>
      <w:r w:rsidR="00750978" w:rsidRPr="00390B2D">
        <w:rPr>
          <w:sz w:val="26"/>
          <w:szCs w:val="26"/>
        </w:rPr>
        <w:t xml:space="preserve">объясняется </w:t>
      </w:r>
      <w:r w:rsidRPr="00390B2D">
        <w:rPr>
          <w:sz w:val="26"/>
          <w:szCs w:val="26"/>
        </w:rPr>
        <w:t xml:space="preserve">сокращением количества </w:t>
      </w:r>
      <w:r w:rsidRPr="00390B2D">
        <w:rPr>
          <w:sz w:val="26"/>
          <w:szCs w:val="26"/>
        </w:rPr>
        <w:lastRenderedPageBreak/>
        <w:t>реализуемых объектов, экономически перспективных и наиболее привлекательных для покупателей, и выбытием договоров, заключенных в рамках Федерального закона № 159-ФЗ в 2010-2012 годах с рассрочкой платежа на пять лет, в связи с истечением срока их действия.</w:t>
      </w:r>
    </w:p>
    <w:p w:rsidR="00C738A0" w:rsidRPr="00390B2D" w:rsidRDefault="00C738A0" w:rsidP="00390B2D">
      <w:pPr>
        <w:pStyle w:val="a5"/>
        <w:numPr>
          <w:ilvl w:val="0"/>
          <w:numId w:val="1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>Доходы от продажи земельных участков, находящихся в государственной и муниципальной собственности</w:t>
      </w:r>
      <w:r w:rsidR="004C4624" w:rsidRPr="00390B2D">
        <w:rPr>
          <w:sz w:val="26"/>
          <w:szCs w:val="26"/>
        </w:rPr>
        <w:t>.</w:t>
      </w:r>
      <w:r w:rsidR="00D71235" w:rsidRPr="00390B2D">
        <w:rPr>
          <w:sz w:val="26"/>
          <w:szCs w:val="26"/>
        </w:rPr>
        <w:t xml:space="preserve"> </w:t>
      </w:r>
      <w:r w:rsidRPr="00390B2D">
        <w:rPr>
          <w:sz w:val="26"/>
          <w:szCs w:val="26"/>
        </w:rPr>
        <w:t>Прогноз поступления определен на 2015 год в сумме</w:t>
      </w:r>
      <w:r w:rsidRPr="00390B2D">
        <w:rPr>
          <w:color w:val="00B050"/>
          <w:sz w:val="26"/>
          <w:szCs w:val="26"/>
        </w:rPr>
        <w:t xml:space="preserve"> </w:t>
      </w:r>
      <w:r w:rsidRPr="00390B2D">
        <w:rPr>
          <w:sz w:val="26"/>
          <w:szCs w:val="26"/>
        </w:rPr>
        <w:t xml:space="preserve">46 363,5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.,</w:t>
      </w:r>
      <w:r w:rsidRPr="00390B2D">
        <w:rPr>
          <w:color w:val="00B050"/>
          <w:sz w:val="26"/>
          <w:szCs w:val="26"/>
        </w:rPr>
        <w:t xml:space="preserve"> </w:t>
      </w:r>
      <w:r w:rsidRPr="00390B2D">
        <w:rPr>
          <w:color w:val="000000"/>
          <w:sz w:val="26"/>
          <w:szCs w:val="26"/>
        </w:rPr>
        <w:t xml:space="preserve">на 2016 - </w:t>
      </w:r>
      <w:r w:rsidRPr="00390B2D">
        <w:rPr>
          <w:sz w:val="26"/>
          <w:szCs w:val="26"/>
        </w:rPr>
        <w:t xml:space="preserve">2017 годы – 20 000,0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 ежегодно, в том числе:</w:t>
      </w:r>
    </w:p>
    <w:p w:rsidR="00C738A0" w:rsidRPr="00390B2D" w:rsidRDefault="004C4624" w:rsidP="00390B2D">
      <w:pPr>
        <w:pStyle w:val="a5"/>
        <w:tabs>
          <w:tab w:val="left" w:pos="993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390B2D">
        <w:rPr>
          <w:sz w:val="26"/>
          <w:szCs w:val="26"/>
        </w:rPr>
        <w:t xml:space="preserve">- </w:t>
      </w:r>
      <w:r w:rsidR="00C738A0" w:rsidRPr="00390B2D">
        <w:rPr>
          <w:sz w:val="26"/>
          <w:szCs w:val="26"/>
        </w:rPr>
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округов, </w:t>
      </w:r>
      <w:r w:rsidR="00750978" w:rsidRPr="00390B2D">
        <w:rPr>
          <w:sz w:val="26"/>
          <w:szCs w:val="26"/>
        </w:rPr>
        <w:t xml:space="preserve">рассчитаны </w:t>
      </w:r>
      <w:r w:rsidR="00C738A0" w:rsidRPr="00390B2D">
        <w:rPr>
          <w:sz w:val="26"/>
          <w:szCs w:val="26"/>
        </w:rPr>
        <w:t>исходя из прогнозируемой реализации земельных участков посредством аукционов и собственникам зданий, строений и сооружений</w:t>
      </w:r>
      <w:r w:rsidR="00750978" w:rsidRPr="00390B2D">
        <w:rPr>
          <w:sz w:val="26"/>
          <w:szCs w:val="26"/>
        </w:rPr>
        <w:t xml:space="preserve"> (норматив</w:t>
      </w:r>
      <w:r w:rsidRPr="00390B2D">
        <w:rPr>
          <w:sz w:val="26"/>
          <w:szCs w:val="26"/>
        </w:rPr>
        <w:t xml:space="preserve"> </w:t>
      </w:r>
      <w:r w:rsidR="00750978" w:rsidRPr="00390B2D">
        <w:rPr>
          <w:sz w:val="26"/>
          <w:szCs w:val="26"/>
        </w:rPr>
        <w:t>-</w:t>
      </w:r>
      <w:r w:rsidRPr="00390B2D">
        <w:rPr>
          <w:sz w:val="26"/>
          <w:szCs w:val="26"/>
        </w:rPr>
        <w:t xml:space="preserve"> </w:t>
      </w:r>
      <w:r w:rsidR="00750978" w:rsidRPr="00390B2D">
        <w:rPr>
          <w:sz w:val="26"/>
          <w:szCs w:val="26"/>
        </w:rPr>
        <w:t>100 процентов)</w:t>
      </w:r>
      <w:r w:rsidR="00C738A0" w:rsidRPr="00390B2D">
        <w:rPr>
          <w:sz w:val="26"/>
          <w:szCs w:val="26"/>
        </w:rPr>
        <w:t>;</w:t>
      </w:r>
    </w:p>
    <w:p w:rsidR="00C738A0" w:rsidRPr="00390B2D" w:rsidRDefault="004C4624" w:rsidP="00390B2D">
      <w:pPr>
        <w:tabs>
          <w:tab w:val="left" w:pos="993"/>
        </w:tabs>
        <w:suppressAutoHyphens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- </w:t>
      </w:r>
      <w:r w:rsidR="00C738A0" w:rsidRPr="00390B2D">
        <w:rPr>
          <w:sz w:val="26"/>
          <w:szCs w:val="26"/>
        </w:rPr>
        <w:t xml:space="preserve">доходы от продажи земельных участков, находящиеся в собственности городского округа, запланированы на 2015 год в сумме 26 363,5 </w:t>
      </w:r>
      <w:proofErr w:type="spellStart"/>
      <w:r w:rsidR="00C738A0" w:rsidRPr="00390B2D">
        <w:rPr>
          <w:sz w:val="26"/>
          <w:szCs w:val="26"/>
        </w:rPr>
        <w:t>тыс.руб</w:t>
      </w:r>
      <w:proofErr w:type="spellEnd"/>
      <w:r w:rsidR="00C738A0" w:rsidRPr="00390B2D">
        <w:rPr>
          <w:sz w:val="26"/>
          <w:szCs w:val="26"/>
        </w:rPr>
        <w:t>. исходя из ожидаемого поступления в 2015 году средств от реализации земельных участков</w:t>
      </w:r>
      <w:r w:rsidR="00D71235" w:rsidRPr="00390B2D">
        <w:rPr>
          <w:sz w:val="26"/>
          <w:szCs w:val="26"/>
        </w:rPr>
        <w:t xml:space="preserve"> (норматив - 100 процентов)</w:t>
      </w:r>
      <w:r w:rsidR="00C738A0" w:rsidRPr="00390B2D">
        <w:rPr>
          <w:sz w:val="26"/>
          <w:szCs w:val="26"/>
        </w:rPr>
        <w:t xml:space="preserve">; </w:t>
      </w:r>
      <w:r w:rsidR="00D71235" w:rsidRPr="00390B2D">
        <w:rPr>
          <w:sz w:val="26"/>
          <w:szCs w:val="26"/>
        </w:rPr>
        <w:t xml:space="preserve">отсутствие </w:t>
      </w:r>
      <w:r w:rsidR="00C738A0" w:rsidRPr="00390B2D">
        <w:rPr>
          <w:sz w:val="26"/>
          <w:szCs w:val="26"/>
        </w:rPr>
        <w:t>прогноз</w:t>
      </w:r>
      <w:r w:rsidR="00D71235" w:rsidRPr="00390B2D">
        <w:rPr>
          <w:sz w:val="26"/>
          <w:szCs w:val="26"/>
        </w:rPr>
        <w:t>а</w:t>
      </w:r>
      <w:r w:rsidR="00C738A0" w:rsidRPr="00390B2D">
        <w:rPr>
          <w:sz w:val="26"/>
          <w:szCs w:val="26"/>
        </w:rPr>
        <w:t xml:space="preserve"> на плановый период 2016 и 2017 годов</w:t>
      </w:r>
      <w:r w:rsidR="00D71235" w:rsidRPr="00390B2D">
        <w:rPr>
          <w:sz w:val="26"/>
          <w:szCs w:val="26"/>
        </w:rPr>
        <w:t xml:space="preserve"> объясняется </w:t>
      </w:r>
      <w:r w:rsidR="00C738A0" w:rsidRPr="00390B2D">
        <w:rPr>
          <w:sz w:val="26"/>
          <w:szCs w:val="26"/>
        </w:rPr>
        <w:t>заявительны</w:t>
      </w:r>
      <w:r w:rsidR="00D71235" w:rsidRPr="00390B2D">
        <w:rPr>
          <w:sz w:val="26"/>
          <w:szCs w:val="26"/>
        </w:rPr>
        <w:t>м</w:t>
      </w:r>
      <w:r w:rsidR="00C738A0" w:rsidRPr="00390B2D">
        <w:rPr>
          <w:sz w:val="26"/>
          <w:szCs w:val="26"/>
        </w:rPr>
        <w:t xml:space="preserve"> характер</w:t>
      </w:r>
      <w:r w:rsidR="00D71235" w:rsidRPr="00390B2D">
        <w:rPr>
          <w:sz w:val="26"/>
          <w:szCs w:val="26"/>
        </w:rPr>
        <w:t>ом</w:t>
      </w:r>
      <w:r w:rsidR="00C738A0" w:rsidRPr="00390B2D">
        <w:rPr>
          <w:sz w:val="26"/>
          <w:szCs w:val="26"/>
        </w:rPr>
        <w:t xml:space="preserve"> и зависи</w:t>
      </w:r>
      <w:r w:rsidR="00D71235" w:rsidRPr="00390B2D">
        <w:rPr>
          <w:sz w:val="26"/>
          <w:szCs w:val="26"/>
        </w:rPr>
        <w:t>мостью</w:t>
      </w:r>
      <w:r w:rsidR="00C738A0" w:rsidRPr="00390B2D">
        <w:rPr>
          <w:sz w:val="26"/>
          <w:szCs w:val="26"/>
        </w:rPr>
        <w:t xml:space="preserve"> от реализации объектов муниципального недвижимого имущества.</w:t>
      </w:r>
    </w:p>
    <w:p w:rsidR="00C738A0" w:rsidRPr="00390B2D" w:rsidRDefault="00C738A0" w:rsidP="00390B2D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Прогноз поступления </w:t>
      </w:r>
      <w:r w:rsidRPr="00390B2D">
        <w:rPr>
          <w:b/>
          <w:sz w:val="26"/>
          <w:szCs w:val="26"/>
        </w:rPr>
        <w:t xml:space="preserve">штрафов, санкций, возмещения ущерба </w:t>
      </w:r>
      <w:r w:rsidRPr="00390B2D">
        <w:rPr>
          <w:sz w:val="26"/>
          <w:szCs w:val="26"/>
        </w:rPr>
        <w:t xml:space="preserve">определен на 2015 год в сумме 53 542,6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год – 49 242,4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2017 год – 49 382,4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 на основании данных, представленных администраторами платежей </w:t>
      </w:r>
      <w:r w:rsidR="00FB574E" w:rsidRPr="00390B2D">
        <w:rPr>
          <w:sz w:val="26"/>
          <w:szCs w:val="26"/>
        </w:rPr>
        <w:t xml:space="preserve">(22 организации) </w:t>
      </w:r>
      <w:r w:rsidRPr="00390B2D">
        <w:rPr>
          <w:sz w:val="26"/>
          <w:szCs w:val="26"/>
        </w:rPr>
        <w:t>и исходя из фактического поступления 2013 года и оценки 2014 года.</w:t>
      </w:r>
      <w:r w:rsidR="00473943" w:rsidRPr="00390B2D">
        <w:rPr>
          <w:sz w:val="26"/>
          <w:szCs w:val="26"/>
        </w:rPr>
        <w:t xml:space="preserve"> </w:t>
      </w:r>
      <w:r w:rsidR="00FB574E" w:rsidRPr="00390B2D">
        <w:rPr>
          <w:sz w:val="26"/>
          <w:szCs w:val="26"/>
        </w:rPr>
        <w:t xml:space="preserve">В основной доле </w:t>
      </w:r>
      <w:r w:rsidRPr="00390B2D">
        <w:rPr>
          <w:sz w:val="26"/>
          <w:szCs w:val="26"/>
        </w:rPr>
        <w:t xml:space="preserve">в 2015 году прогнозируются в бюджет городского округа </w:t>
      </w:r>
      <w:r w:rsidR="00FB574E" w:rsidRPr="00390B2D">
        <w:rPr>
          <w:sz w:val="26"/>
          <w:szCs w:val="26"/>
        </w:rPr>
        <w:t xml:space="preserve">суммы </w:t>
      </w:r>
      <w:r w:rsidRPr="00390B2D">
        <w:rPr>
          <w:sz w:val="26"/>
          <w:szCs w:val="26"/>
        </w:rPr>
        <w:t>по штрафам, администраторами которых являются:</w:t>
      </w:r>
    </w:p>
    <w:p w:rsidR="00C738A0" w:rsidRPr="00390B2D" w:rsidRDefault="00750978" w:rsidP="00390B2D">
      <w:pPr>
        <w:tabs>
          <w:tab w:val="left" w:pos="993"/>
        </w:tabs>
        <w:suppressAutoHyphens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- </w:t>
      </w:r>
      <w:r w:rsidR="00C738A0" w:rsidRPr="00390B2D">
        <w:rPr>
          <w:sz w:val="26"/>
          <w:szCs w:val="26"/>
        </w:rPr>
        <w:t>Министерство внутренних дел по Республике Карелия – 18,0 процентов от общей суммы прогноза денежных взысканий (штрафов);</w:t>
      </w:r>
    </w:p>
    <w:p w:rsidR="00C738A0" w:rsidRPr="00390B2D" w:rsidRDefault="00750978" w:rsidP="00390B2D">
      <w:pPr>
        <w:tabs>
          <w:tab w:val="left" w:pos="993"/>
        </w:tabs>
        <w:suppressAutoHyphens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- </w:t>
      </w:r>
      <w:r w:rsidR="00C738A0" w:rsidRPr="00390B2D">
        <w:rPr>
          <w:sz w:val="26"/>
          <w:szCs w:val="26"/>
        </w:rPr>
        <w:t xml:space="preserve">Государственная жилищная инспекция Республики Карелия – 15,7 процента от общей суммы прогноза денежных взысканий (штрафов); </w:t>
      </w:r>
    </w:p>
    <w:p w:rsidR="00C738A0" w:rsidRPr="00390B2D" w:rsidRDefault="00750978" w:rsidP="00390B2D">
      <w:pPr>
        <w:tabs>
          <w:tab w:val="left" w:pos="993"/>
        </w:tabs>
        <w:suppressAutoHyphens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- </w:t>
      </w:r>
      <w:r w:rsidR="00C738A0" w:rsidRPr="00390B2D">
        <w:rPr>
          <w:sz w:val="26"/>
          <w:szCs w:val="26"/>
        </w:rPr>
        <w:t>Территориальные органы Федеральной службы по экологическому, технологическому и атомному надзору – 12,7 процента от общей суммы прогноза денежных взысканий (штрафов);</w:t>
      </w:r>
    </w:p>
    <w:p w:rsidR="00C738A0" w:rsidRPr="00390B2D" w:rsidRDefault="00750978" w:rsidP="00390B2D">
      <w:pPr>
        <w:tabs>
          <w:tab w:val="left" w:pos="993"/>
        </w:tabs>
        <w:suppressAutoHyphens w:val="0"/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- </w:t>
      </w:r>
      <w:r w:rsidR="00C738A0" w:rsidRPr="00390B2D">
        <w:rPr>
          <w:sz w:val="26"/>
          <w:szCs w:val="26"/>
        </w:rPr>
        <w:t>Администрация Петрозаводского городского округа – 11,1 процента от общей суммы прогноза денежных взысканий (штрафов), в том числе в рамках работы комиссии по делам несовершеннолетних и административной комиссии – 8,4 процента.</w:t>
      </w:r>
    </w:p>
    <w:p w:rsidR="00C738A0" w:rsidRPr="00390B2D" w:rsidRDefault="00C738A0" w:rsidP="00390B2D">
      <w:pPr>
        <w:ind w:firstLine="567"/>
        <w:jc w:val="both"/>
        <w:rPr>
          <w:i/>
          <w:sz w:val="26"/>
          <w:szCs w:val="26"/>
        </w:rPr>
      </w:pPr>
      <w:r w:rsidRPr="00390B2D">
        <w:rPr>
          <w:sz w:val="26"/>
          <w:szCs w:val="26"/>
        </w:rPr>
        <w:t xml:space="preserve">Прогноз поступления </w:t>
      </w:r>
      <w:r w:rsidRPr="00390B2D">
        <w:rPr>
          <w:b/>
          <w:sz w:val="26"/>
          <w:szCs w:val="26"/>
        </w:rPr>
        <w:t xml:space="preserve">прочих неналоговых доходов </w:t>
      </w:r>
      <w:r w:rsidRPr="00390B2D">
        <w:rPr>
          <w:sz w:val="26"/>
          <w:szCs w:val="26"/>
        </w:rPr>
        <w:t xml:space="preserve">определен на 2015 год и на плановый период 2016 и 2017 годов в сумме 12 000,0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 ежегодно в части платы за снос зеленых насаждений</w:t>
      </w:r>
      <w:r w:rsidR="00CF39AD" w:rsidRPr="00390B2D">
        <w:rPr>
          <w:sz w:val="26"/>
          <w:szCs w:val="26"/>
        </w:rPr>
        <w:t>,</w:t>
      </w:r>
      <w:r w:rsidRPr="00390B2D">
        <w:rPr>
          <w:sz w:val="26"/>
          <w:szCs w:val="26"/>
        </w:rPr>
        <w:t xml:space="preserve"> невыясненны</w:t>
      </w:r>
      <w:r w:rsidR="00CF39AD" w:rsidRPr="00390B2D">
        <w:rPr>
          <w:sz w:val="26"/>
          <w:szCs w:val="26"/>
        </w:rPr>
        <w:t>х поступлений и разовых платежей.</w:t>
      </w:r>
    </w:p>
    <w:p w:rsidR="00CF39AD" w:rsidRPr="00390B2D" w:rsidRDefault="00C738A0" w:rsidP="00390B2D">
      <w:pPr>
        <w:pStyle w:val="aieoiaio2"/>
        <w:numPr>
          <w:ilvl w:val="12"/>
          <w:numId w:val="0"/>
        </w:numPr>
        <w:spacing w:line="240" w:lineRule="auto"/>
        <w:ind w:firstLine="567"/>
        <w:rPr>
          <w:sz w:val="26"/>
          <w:szCs w:val="26"/>
        </w:rPr>
      </w:pPr>
      <w:r w:rsidRPr="00390B2D">
        <w:rPr>
          <w:sz w:val="26"/>
          <w:szCs w:val="26"/>
        </w:rPr>
        <w:t xml:space="preserve">Прогноз поступления </w:t>
      </w:r>
      <w:r w:rsidRPr="00390B2D">
        <w:rPr>
          <w:b/>
          <w:color w:val="000000"/>
          <w:sz w:val="26"/>
          <w:szCs w:val="26"/>
        </w:rPr>
        <w:t xml:space="preserve">доходы от оказания платных услуг (работ) и компенсаций затрат государства </w:t>
      </w:r>
      <w:r w:rsidRPr="00390B2D">
        <w:rPr>
          <w:sz w:val="26"/>
          <w:szCs w:val="26"/>
        </w:rPr>
        <w:t xml:space="preserve">определен на 2015 год в сумме 4 173,9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год – 1 341,1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2017 год – 1 197,2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>. исходя из данных, представленных структурными подразделениями Администрации Петрозаводского городского округа, курирующими данные доходы</w:t>
      </w:r>
      <w:r w:rsidR="00CF39AD" w:rsidRPr="00390B2D">
        <w:rPr>
          <w:sz w:val="26"/>
          <w:szCs w:val="26"/>
        </w:rPr>
        <w:t>.</w:t>
      </w:r>
    </w:p>
    <w:p w:rsidR="00057848" w:rsidRDefault="00C738A0" w:rsidP="00057848">
      <w:pPr>
        <w:ind w:firstLine="567"/>
        <w:jc w:val="both"/>
        <w:rPr>
          <w:sz w:val="26"/>
          <w:szCs w:val="26"/>
        </w:rPr>
      </w:pPr>
      <w:r w:rsidRPr="00390B2D">
        <w:rPr>
          <w:sz w:val="26"/>
          <w:szCs w:val="26"/>
        </w:rPr>
        <w:t xml:space="preserve">Прогноз поступления </w:t>
      </w:r>
      <w:r w:rsidRPr="00390B2D">
        <w:rPr>
          <w:b/>
          <w:sz w:val="26"/>
          <w:szCs w:val="26"/>
        </w:rPr>
        <w:t>безвозмездных поступлений</w:t>
      </w:r>
      <w:r w:rsidRPr="00390B2D">
        <w:rPr>
          <w:sz w:val="26"/>
          <w:szCs w:val="26"/>
        </w:rPr>
        <w:t xml:space="preserve"> определен на 2015 год в сумме 1 871 495,0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2016 год – 1 769 769,5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., на 2017 год – 1 567 627,9 </w:t>
      </w:r>
      <w:proofErr w:type="spellStart"/>
      <w:r w:rsidRPr="00390B2D">
        <w:rPr>
          <w:sz w:val="26"/>
          <w:szCs w:val="26"/>
        </w:rPr>
        <w:t>тыс.руб</w:t>
      </w:r>
      <w:proofErr w:type="spellEnd"/>
      <w:r w:rsidRPr="00390B2D">
        <w:rPr>
          <w:sz w:val="26"/>
          <w:szCs w:val="26"/>
        </w:rPr>
        <w:t xml:space="preserve">. </w:t>
      </w:r>
      <w:r w:rsidR="009F503B" w:rsidRPr="00390B2D">
        <w:rPr>
          <w:sz w:val="26"/>
          <w:szCs w:val="26"/>
        </w:rPr>
        <w:t>и представлен объемом субвенций бюджету Петрозаводского городского округа из бюджета Республики Карелия в</w:t>
      </w:r>
      <w:r w:rsidRPr="00390B2D">
        <w:rPr>
          <w:sz w:val="26"/>
          <w:szCs w:val="26"/>
        </w:rPr>
        <w:t xml:space="preserve"> соответствии с проектом Закона Республики Карелия «О бюджете Республики Карелия на 2015 год и на плановый период 2016 и 2017 годов»</w:t>
      </w:r>
      <w:r w:rsidR="00057848">
        <w:rPr>
          <w:sz w:val="26"/>
          <w:szCs w:val="26"/>
        </w:rPr>
        <w:t>.</w:t>
      </w:r>
    </w:p>
    <w:p w:rsidR="004454AC" w:rsidRDefault="004454AC">
      <w:pPr>
        <w:suppressAutoHyphens w:val="0"/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738A0" w:rsidRPr="006B6EBD" w:rsidRDefault="004B5A07" w:rsidP="006B6EBD">
      <w:pPr>
        <w:pStyle w:val="a5"/>
        <w:numPr>
          <w:ilvl w:val="0"/>
          <w:numId w:val="16"/>
        </w:numPr>
        <w:tabs>
          <w:tab w:val="left" w:pos="1134"/>
        </w:tabs>
        <w:jc w:val="center"/>
        <w:rPr>
          <w:b/>
          <w:sz w:val="26"/>
          <w:szCs w:val="26"/>
        </w:rPr>
      </w:pPr>
      <w:r w:rsidRPr="006B6EBD">
        <w:rPr>
          <w:b/>
          <w:sz w:val="26"/>
          <w:szCs w:val="26"/>
        </w:rPr>
        <w:lastRenderedPageBreak/>
        <w:t>Расходная часть проекта бюджета Петрозаводского городского округа</w:t>
      </w:r>
    </w:p>
    <w:p w:rsidR="004B5A07" w:rsidRPr="00390B2D" w:rsidRDefault="004B5A07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 xml:space="preserve">При планировании расходов бюджета использовались Методика планирования бюджетных ассигнований бюджета Петрозаводского городского округа на очередной финансовый год и </w:t>
      </w:r>
      <w:r w:rsidR="00F12CB3">
        <w:rPr>
          <w:rFonts w:eastAsiaTheme="minorHAnsi"/>
          <w:sz w:val="26"/>
          <w:szCs w:val="26"/>
        </w:rPr>
        <w:t xml:space="preserve">на </w:t>
      </w:r>
      <w:r w:rsidRPr="00390B2D">
        <w:rPr>
          <w:rFonts w:eastAsiaTheme="minorHAnsi"/>
          <w:sz w:val="26"/>
          <w:szCs w:val="26"/>
        </w:rPr>
        <w:t>плановый период, утвержденная постановлением Администрации Петрозаводского городского округа от 22.06.2011 № 2301 (далее</w:t>
      </w:r>
      <w:r w:rsidR="004D01D1" w:rsidRPr="00390B2D">
        <w:rPr>
          <w:rFonts w:eastAsiaTheme="minorHAnsi"/>
          <w:sz w:val="26"/>
          <w:szCs w:val="26"/>
        </w:rPr>
        <w:t xml:space="preserve"> </w:t>
      </w:r>
      <w:r w:rsidRPr="00390B2D">
        <w:rPr>
          <w:rFonts w:eastAsiaTheme="minorHAnsi"/>
          <w:sz w:val="26"/>
          <w:szCs w:val="26"/>
        </w:rPr>
        <w:t>- Методика), Основные направления бюджетной политики Петрозаводского городского округа на 2015-2017 годы, согласно которым, за основу расчетов предварительных проектировок планируемых объемов бюджетного финансирования на очередной финансовый год и плановый период принимаются утвержденные показатели текущего финансового года.</w:t>
      </w:r>
      <w:r w:rsidRPr="00390B2D">
        <w:rPr>
          <w:color w:val="333333"/>
          <w:sz w:val="26"/>
          <w:szCs w:val="26"/>
          <w:lang w:eastAsia="ru-RU"/>
        </w:rPr>
        <w:t xml:space="preserve"> </w:t>
      </w:r>
      <w:r w:rsidRPr="00390B2D">
        <w:rPr>
          <w:rFonts w:eastAsiaTheme="minorHAnsi"/>
          <w:sz w:val="26"/>
          <w:szCs w:val="26"/>
        </w:rPr>
        <w:t xml:space="preserve">При этом, объем ассигнований бюджета Петрозаводского городского округа на второй год планового периода учитывается в объеме, не превышающем объем первого года планового периода. </w:t>
      </w:r>
    </w:p>
    <w:p w:rsidR="004B5A07" w:rsidRPr="00390B2D" w:rsidRDefault="004B5A07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В соответствии с п.8 Методики при формировании проектировок планируемых объемов бюджетного финансирования на очередной финансовый год и плановый период могут применяться следующие методы:</w:t>
      </w:r>
    </w:p>
    <w:p w:rsidR="004B5A07" w:rsidRPr="00390B2D" w:rsidRDefault="004B5A07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 xml:space="preserve">- метод индексации расходов, под которым понимается расчет ассигнований путем индексации на уровень инфляции или </w:t>
      </w:r>
      <w:r w:rsidR="006B6EBD" w:rsidRPr="00390B2D">
        <w:rPr>
          <w:rFonts w:eastAsiaTheme="minorHAnsi"/>
          <w:sz w:val="26"/>
          <w:szCs w:val="26"/>
        </w:rPr>
        <w:t>иной коэффициент объема ассигнований,</w:t>
      </w:r>
      <w:r w:rsidRPr="00390B2D">
        <w:rPr>
          <w:rFonts w:eastAsiaTheme="minorHAnsi"/>
          <w:sz w:val="26"/>
          <w:szCs w:val="26"/>
        </w:rPr>
        <w:t xml:space="preserve"> текущего (отчетного) года;</w:t>
      </w:r>
    </w:p>
    <w:p w:rsidR="004B5A07" w:rsidRPr="00390B2D" w:rsidRDefault="004B5A07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плановый метод, под которым понимается установление объема ассигнований в соответствии с показателями, указанными в нормативном правовом акте (договоре, целевой программе), либо со сметной стоимостью объекта;</w:t>
      </w:r>
    </w:p>
    <w:p w:rsidR="004B5A07" w:rsidRPr="00390B2D" w:rsidRDefault="004B5A07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нормативный метод, под которым понимается определение ассигнований на основе нормативов, утвержденных соответствующими нормативными правовыми актами органов государственной власти Республики Карелия и муниципальными правовыми актами органов местного самоуправления Петрозаводского городского округа;</w:t>
      </w:r>
    </w:p>
    <w:p w:rsidR="004B5A07" w:rsidRPr="00390B2D" w:rsidRDefault="004B5A07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 xml:space="preserve">- иные методы, под которыми понимается определение объема ассигнований методами, не подпадающими под определение планового и нормативного методов, метода индексации (например, сохранен либо снижен уровень отдельных затрат </w:t>
      </w:r>
      <w:r w:rsidR="006B6EBD">
        <w:rPr>
          <w:rFonts w:eastAsiaTheme="minorHAnsi"/>
          <w:sz w:val="26"/>
          <w:szCs w:val="26"/>
        </w:rPr>
        <w:t>текущего,</w:t>
      </w:r>
      <w:r w:rsidRPr="00390B2D">
        <w:rPr>
          <w:rFonts w:eastAsiaTheme="minorHAnsi"/>
          <w:sz w:val="26"/>
          <w:szCs w:val="26"/>
        </w:rPr>
        <w:t xml:space="preserve"> либо отчетного периода в результате пересмотра приоритетов в направлении средств, а также в результате оптимизации расходов или замены финансирования на другой источник).</w:t>
      </w:r>
    </w:p>
    <w:p w:rsidR="004B5A07" w:rsidRPr="00390B2D" w:rsidRDefault="005E45DD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Методология</w:t>
      </w:r>
      <w:r w:rsidR="004B5A07" w:rsidRPr="00390B2D">
        <w:rPr>
          <w:rFonts w:eastAsiaTheme="minorHAnsi"/>
          <w:sz w:val="26"/>
          <w:szCs w:val="26"/>
        </w:rPr>
        <w:t xml:space="preserve"> формировани</w:t>
      </w:r>
      <w:r w:rsidRPr="00390B2D">
        <w:rPr>
          <w:rFonts w:eastAsiaTheme="minorHAnsi"/>
          <w:sz w:val="26"/>
          <w:szCs w:val="26"/>
        </w:rPr>
        <w:t>я</w:t>
      </w:r>
      <w:r w:rsidR="004B5A07" w:rsidRPr="00390B2D">
        <w:rPr>
          <w:rFonts w:eastAsiaTheme="minorHAnsi"/>
          <w:sz w:val="26"/>
          <w:szCs w:val="26"/>
        </w:rPr>
        <w:t xml:space="preserve"> расходов бюджета Петрозаводского городского округа на 2015 год и </w:t>
      </w:r>
      <w:r w:rsidR="00F12CB3">
        <w:rPr>
          <w:rFonts w:eastAsiaTheme="minorHAnsi"/>
          <w:sz w:val="26"/>
          <w:szCs w:val="26"/>
        </w:rPr>
        <w:t xml:space="preserve">на </w:t>
      </w:r>
      <w:r w:rsidR="004B5A07" w:rsidRPr="00390B2D">
        <w:rPr>
          <w:rFonts w:eastAsiaTheme="minorHAnsi"/>
          <w:sz w:val="26"/>
          <w:szCs w:val="26"/>
        </w:rPr>
        <w:t xml:space="preserve">плановый период 2016 и 2017 годов </w:t>
      </w:r>
      <w:r w:rsidRPr="00390B2D">
        <w:rPr>
          <w:rFonts w:eastAsiaTheme="minorHAnsi"/>
          <w:sz w:val="26"/>
          <w:szCs w:val="26"/>
        </w:rPr>
        <w:t xml:space="preserve">не нашла своего отражения в </w:t>
      </w:r>
      <w:r w:rsidR="004B5A07" w:rsidRPr="00390B2D">
        <w:rPr>
          <w:rFonts w:eastAsiaTheme="minorHAnsi"/>
          <w:sz w:val="26"/>
          <w:szCs w:val="26"/>
        </w:rPr>
        <w:t xml:space="preserve">представленных </w:t>
      </w:r>
      <w:r w:rsidRPr="00390B2D">
        <w:rPr>
          <w:rFonts w:eastAsiaTheme="minorHAnsi"/>
          <w:sz w:val="26"/>
          <w:szCs w:val="26"/>
        </w:rPr>
        <w:t>одновременно с проектом решения о бюджете документах</w:t>
      </w:r>
      <w:r w:rsidR="004B5A07" w:rsidRPr="00390B2D">
        <w:rPr>
          <w:rFonts w:eastAsiaTheme="minorHAnsi"/>
          <w:sz w:val="26"/>
          <w:szCs w:val="26"/>
        </w:rPr>
        <w:t>.</w:t>
      </w:r>
    </w:p>
    <w:p w:rsidR="004B5A07" w:rsidRDefault="00F12CB3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Учитывая практику Министерства финансов республики Карелия и других регионов</w:t>
      </w:r>
      <w:r w:rsidR="004B5A07" w:rsidRPr="00390B2D">
        <w:rPr>
          <w:rFonts w:eastAsiaTheme="minorHAnsi"/>
          <w:sz w:val="26"/>
          <w:szCs w:val="26"/>
        </w:rPr>
        <w:t xml:space="preserve">, ежегодно при формировании бюджета необходимо </w:t>
      </w:r>
      <w:r>
        <w:rPr>
          <w:rFonts w:eastAsiaTheme="minorHAnsi"/>
          <w:sz w:val="26"/>
          <w:szCs w:val="26"/>
        </w:rPr>
        <w:t xml:space="preserve">определять </w:t>
      </w:r>
      <w:r w:rsidR="00D10E44">
        <w:rPr>
          <w:rFonts w:eastAsiaTheme="minorHAnsi"/>
          <w:sz w:val="26"/>
          <w:szCs w:val="26"/>
        </w:rPr>
        <w:t xml:space="preserve">и </w:t>
      </w:r>
      <w:r w:rsidR="00D10E44" w:rsidRPr="00390B2D">
        <w:rPr>
          <w:rFonts w:eastAsiaTheme="minorHAnsi"/>
          <w:sz w:val="26"/>
          <w:szCs w:val="26"/>
        </w:rPr>
        <w:t xml:space="preserve">доводить до главных распорядителей бюджетных средств </w:t>
      </w:r>
      <w:r w:rsidR="005E45DD" w:rsidRPr="00390B2D">
        <w:rPr>
          <w:rFonts w:eastAsiaTheme="minorHAnsi"/>
          <w:sz w:val="26"/>
          <w:szCs w:val="26"/>
        </w:rPr>
        <w:t>у</w:t>
      </w:r>
      <w:r w:rsidR="004B5A07" w:rsidRPr="00390B2D">
        <w:rPr>
          <w:rFonts w:eastAsiaTheme="minorHAnsi"/>
          <w:sz w:val="26"/>
          <w:szCs w:val="26"/>
        </w:rPr>
        <w:t xml:space="preserve">казания по порядку планирования бюджетных ассигнований на очередной финансовый год и </w:t>
      </w:r>
      <w:r>
        <w:rPr>
          <w:rFonts w:eastAsiaTheme="minorHAnsi"/>
          <w:sz w:val="26"/>
          <w:szCs w:val="26"/>
        </w:rPr>
        <w:t xml:space="preserve">на </w:t>
      </w:r>
      <w:r w:rsidR="004B5A07" w:rsidRPr="00390B2D">
        <w:rPr>
          <w:rFonts w:eastAsiaTheme="minorHAnsi"/>
          <w:sz w:val="26"/>
          <w:szCs w:val="26"/>
        </w:rPr>
        <w:t xml:space="preserve">плановый период, в которых должны быть отражены основные подходы к формированию бюджета на </w:t>
      </w:r>
      <w:r w:rsidR="005E45DD" w:rsidRPr="00390B2D">
        <w:rPr>
          <w:rFonts w:eastAsiaTheme="minorHAnsi"/>
          <w:sz w:val="26"/>
          <w:szCs w:val="26"/>
        </w:rPr>
        <w:t>очередной год и плановый</w:t>
      </w:r>
      <w:r w:rsidR="00D10E44">
        <w:rPr>
          <w:rFonts w:eastAsiaTheme="minorHAnsi"/>
          <w:sz w:val="26"/>
          <w:szCs w:val="26"/>
        </w:rPr>
        <w:t xml:space="preserve"> период</w:t>
      </w:r>
      <w:r w:rsidR="004B5A07" w:rsidRPr="00390B2D">
        <w:rPr>
          <w:rFonts w:eastAsiaTheme="minorHAnsi"/>
          <w:sz w:val="26"/>
          <w:szCs w:val="26"/>
        </w:rPr>
        <w:t>.</w:t>
      </w:r>
    </w:p>
    <w:p w:rsidR="00996A96" w:rsidRDefault="00996A96" w:rsidP="004454AC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</w:p>
    <w:p w:rsidR="004454AC" w:rsidRDefault="004454AC" w:rsidP="004454AC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Расходы бюджета города на 2015 год предусмотрены в объеме 4</w:t>
      </w:r>
      <w:r>
        <w:rPr>
          <w:rFonts w:eastAsiaTheme="minorHAnsi"/>
          <w:sz w:val="26"/>
          <w:szCs w:val="26"/>
        </w:rPr>
        <w:t> </w:t>
      </w:r>
      <w:r w:rsidRPr="00390B2D">
        <w:rPr>
          <w:rFonts w:eastAsiaTheme="minorHAnsi"/>
          <w:sz w:val="26"/>
          <w:szCs w:val="26"/>
        </w:rPr>
        <w:t>675</w:t>
      </w:r>
      <w:r>
        <w:rPr>
          <w:rFonts w:eastAsiaTheme="minorHAnsi"/>
          <w:sz w:val="26"/>
          <w:szCs w:val="26"/>
        </w:rPr>
        <w:t xml:space="preserve"> </w:t>
      </w:r>
      <w:r w:rsidRPr="00390B2D">
        <w:rPr>
          <w:rFonts w:eastAsiaTheme="minorHAnsi"/>
          <w:sz w:val="26"/>
          <w:szCs w:val="26"/>
        </w:rPr>
        <w:t>279,8 тыс. рублей, что на 4,0% или 194859,5 тыс. рублей ниже бюджетных назначений текущ</w:t>
      </w:r>
      <w:r>
        <w:rPr>
          <w:rFonts w:eastAsiaTheme="minorHAnsi"/>
          <w:sz w:val="26"/>
          <w:szCs w:val="26"/>
        </w:rPr>
        <w:t>его года (без учета изменений).</w:t>
      </w:r>
    </w:p>
    <w:p w:rsidR="004454AC" w:rsidRPr="00390B2D" w:rsidRDefault="004454AC" w:rsidP="004454AC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</w:p>
    <w:p w:rsidR="004454AC" w:rsidRDefault="004454AC" w:rsidP="00260729">
      <w:pPr>
        <w:tabs>
          <w:tab w:val="left" w:pos="1230"/>
        </w:tabs>
        <w:suppressAutoHyphens w:val="0"/>
        <w:ind w:firstLine="567"/>
        <w:jc w:val="both"/>
        <w:rPr>
          <w:rFonts w:eastAsiaTheme="minorHAnsi"/>
          <w:sz w:val="26"/>
          <w:szCs w:val="26"/>
        </w:rPr>
      </w:pPr>
    </w:p>
    <w:p w:rsidR="00100D84" w:rsidRDefault="004D01D1" w:rsidP="00260729">
      <w:pPr>
        <w:tabs>
          <w:tab w:val="left" w:pos="1230"/>
        </w:tabs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lastRenderedPageBreak/>
        <w:t>Р</w:t>
      </w:r>
      <w:r w:rsidR="004B5A07" w:rsidRPr="00390B2D">
        <w:rPr>
          <w:rFonts w:eastAsiaTheme="minorHAnsi"/>
          <w:sz w:val="26"/>
          <w:szCs w:val="26"/>
        </w:rPr>
        <w:t xml:space="preserve">аспределение бюджетных ассигнований по функциональным разделам бюджета на 2015 год и плановый период 2016 и </w:t>
      </w:r>
      <w:r w:rsidR="0028282A">
        <w:rPr>
          <w:rFonts w:eastAsiaTheme="minorHAnsi"/>
          <w:sz w:val="26"/>
          <w:szCs w:val="26"/>
        </w:rPr>
        <w:t>2017 годов приведены в таблице.</w:t>
      </w:r>
    </w:p>
    <w:p w:rsidR="004B5A07" w:rsidRPr="004B5A07" w:rsidRDefault="004B5A07" w:rsidP="004B5A07">
      <w:pPr>
        <w:suppressAutoHyphens w:val="0"/>
        <w:spacing w:after="160" w:line="259" w:lineRule="auto"/>
        <w:ind w:firstLine="708"/>
        <w:jc w:val="right"/>
        <w:rPr>
          <w:rFonts w:eastAsiaTheme="minorHAnsi"/>
        </w:rPr>
      </w:pPr>
      <w:proofErr w:type="spellStart"/>
      <w:r w:rsidRPr="004B5A07">
        <w:rPr>
          <w:rFonts w:eastAsiaTheme="minorHAnsi"/>
        </w:rPr>
        <w:t>тыс.рублей</w:t>
      </w:r>
      <w:proofErr w:type="spellEnd"/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1838"/>
        <w:gridCol w:w="1276"/>
        <w:gridCol w:w="1276"/>
        <w:gridCol w:w="1275"/>
        <w:gridCol w:w="1134"/>
        <w:gridCol w:w="993"/>
        <w:gridCol w:w="1134"/>
        <w:gridCol w:w="992"/>
      </w:tblGrid>
      <w:tr w:rsidR="004B5A07" w:rsidRPr="004B5A07" w:rsidTr="00CE0197">
        <w:trPr>
          <w:trHeight w:val="570"/>
        </w:trPr>
        <w:tc>
          <w:tcPr>
            <w:tcW w:w="1838" w:type="dxa"/>
            <w:vMerge w:val="restart"/>
            <w:shd w:val="clear" w:color="auto" w:fill="F2F2F2" w:themeFill="background1" w:themeFillShade="F2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rFonts w:eastAsiaTheme="minorHAnsi"/>
                <w:sz w:val="22"/>
                <w:szCs w:val="22"/>
              </w:rPr>
            </w:pPr>
            <w:r w:rsidRPr="004B5A07">
              <w:rPr>
                <w:rFonts w:eastAsiaTheme="minorHAnsi"/>
                <w:sz w:val="22"/>
                <w:szCs w:val="22"/>
              </w:rPr>
              <w:t xml:space="preserve">   Наименование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4B5A07" w:rsidRPr="004B5A07" w:rsidRDefault="005E45DD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Проект</w:t>
            </w:r>
            <w:r w:rsidR="004B5A07" w:rsidRPr="004B5A07">
              <w:rPr>
                <w:rFonts w:eastAsiaTheme="minorHAnsi"/>
                <w:bCs/>
              </w:rPr>
              <w:t xml:space="preserve"> 2015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4B5A07" w:rsidRPr="004B5A07" w:rsidRDefault="005E45DD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Проект </w:t>
            </w:r>
            <w:r w:rsidR="004B5A07" w:rsidRPr="004B5A07">
              <w:rPr>
                <w:rFonts w:eastAsiaTheme="minorHAnsi"/>
                <w:bCs/>
              </w:rPr>
              <w:t>2016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4B5A07" w:rsidRPr="004B5A07" w:rsidRDefault="005E45DD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Проект</w:t>
            </w:r>
            <w:r w:rsidR="004B5A07" w:rsidRPr="004B5A07">
              <w:rPr>
                <w:rFonts w:eastAsiaTheme="minorHAnsi"/>
                <w:bCs/>
              </w:rPr>
              <w:t xml:space="preserve"> 2017</w:t>
            </w:r>
          </w:p>
        </w:tc>
        <w:tc>
          <w:tcPr>
            <w:tcW w:w="2127" w:type="dxa"/>
            <w:gridSpan w:val="2"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Отклонение 2016/2015</w:t>
            </w: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Отклонение 2017/2016</w:t>
            </w:r>
          </w:p>
        </w:tc>
      </w:tr>
      <w:tr w:rsidR="004B5A07" w:rsidRPr="004B5A07" w:rsidTr="00CE0197">
        <w:trPr>
          <w:trHeight w:val="417"/>
        </w:trPr>
        <w:tc>
          <w:tcPr>
            <w:tcW w:w="1838" w:type="dxa"/>
            <w:vMerge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ind w:firstLine="708"/>
              <w:jc w:val="center"/>
              <w:rPr>
                <w:rFonts w:eastAsiaTheme="minorHAnsi"/>
                <w:bCs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8B53F6">
            <w:pPr>
              <w:suppressAutoHyphens w:val="0"/>
              <w:ind w:firstLine="708"/>
              <w:jc w:val="center"/>
              <w:rPr>
                <w:rFonts w:eastAsiaTheme="minorHAnsi"/>
                <w:bCs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8B53F6">
            <w:pPr>
              <w:suppressAutoHyphens w:val="0"/>
              <w:ind w:firstLine="708"/>
              <w:jc w:val="center"/>
              <w:rPr>
                <w:rFonts w:eastAsiaTheme="minorHAnsi"/>
                <w:bCs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8B53F6">
            <w:pPr>
              <w:suppressAutoHyphens w:val="0"/>
              <w:ind w:firstLine="708"/>
              <w:jc w:val="center"/>
              <w:rPr>
                <w:rFonts w:eastAsiaTheme="minorHAnsi"/>
                <w:bCs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в сумме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в %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в сумме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в %</w:t>
            </w:r>
          </w:p>
        </w:tc>
      </w:tr>
      <w:tr w:rsidR="004B5A07" w:rsidRPr="004B5A07" w:rsidTr="00CE0197">
        <w:trPr>
          <w:trHeight w:val="360"/>
        </w:trPr>
        <w:tc>
          <w:tcPr>
            <w:tcW w:w="1838" w:type="dxa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ind w:firstLine="708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 xml:space="preserve">    1</w:t>
            </w:r>
          </w:p>
        </w:tc>
        <w:tc>
          <w:tcPr>
            <w:tcW w:w="1276" w:type="dxa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3</w:t>
            </w:r>
          </w:p>
        </w:tc>
        <w:tc>
          <w:tcPr>
            <w:tcW w:w="1275" w:type="dxa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5</w:t>
            </w:r>
          </w:p>
        </w:tc>
        <w:tc>
          <w:tcPr>
            <w:tcW w:w="993" w:type="dxa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7</w:t>
            </w:r>
          </w:p>
        </w:tc>
        <w:tc>
          <w:tcPr>
            <w:tcW w:w="992" w:type="dxa"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8</w:t>
            </w:r>
          </w:p>
        </w:tc>
      </w:tr>
      <w:tr w:rsidR="004B5A07" w:rsidRPr="004B5A07" w:rsidTr="00CE0197">
        <w:trPr>
          <w:trHeight w:val="33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Общегосударственные вопросы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307 191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294 218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288 401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-12 974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-4,22%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-5 817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F075FA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</w:t>
            </w:r>
            <w:r w:rsidR="004B5A07" w:rsidRPr="004B5A07">
              <w:rPr>
                <w:rFonts w:eastAsiaTheme="minorHAnsi"/>
                <w:bCs/>
              </w:rPr>
              <w:t>1,98%</w:t>
            </w:r>
          </w:p>
        </w:tc>
      </w:tr>
      <w:tr w:rsidR="004B5A07" w:rsidRPr="004B5A07" w:rsidTr="00CE0197">
        <w:trPr>
          <w:trHeight w:val="33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8 935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8 936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8 938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1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0,01</w:t>
            </w:r>
            <w:r w:rsidR="004B5A07" w:rsidRPr="004B5A07">
              <w:rPr>
                <w:rFonts w:eastAsiaTheme="minorHAnsi"/>
                <w:bCs/>
              </w:rPr>
              <w:t>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0,02%</w:t>
            </w:r>
          </w:p>
        </w:tc>
      </w:tr>
      <w:tr w:rsidR="004B5A07" w:rsidRPr="004B5A07" w:rsidTr="00CE0197">
        <w:trPr>
          <w:trHeight w:val="33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Национальная экономика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620 658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615 721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534 413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F075FA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-4 937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-0,80%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F075FA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-81 308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4B5A07" w:rsidP="00235402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-13,2%</w:t>
            </w:r>
          </w:p>
        </w:tc>
      </w:tr>
      <w:tr w:rsidR="004B5A07" w:rsidRPr="004B5A07" w:rsidTr="00CE0197">
        <w:trPr>
          <w:trHeight w:val="33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Жилищно-коммунальное хозяйство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288 679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199 665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182 716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C704B3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-89 014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C704B3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-30,8</w:t>
            </w:r>
            <w:r w:rsidR="004B5A07" w:rsidRPr="004B5A07">
              <w:rPr>
                <w:rFonts w:eastAsiaTheme="minorHAnsi"/>
                <w:bCs/>
              </w:rPr>
              <w:t>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-16 949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-8,49%</w:t>
            </w:r>
          </w:p>
        </w:tc>
      </w:tr>
      <w:tr w:rsidR="004B5A07" w:rsidRPr="004B5A07" w:rsidTr="00CE0197">
        <w:trPr>
          <w:trHeight w:val="33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Охрана окружающей среды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3172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2 780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2 180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-392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-12,36%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-600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-21,58%</w:t>
            </w:r>
          </w:p>
        </w:tc>
      </w:tr>
      <w:tr w:rsidR="004B5A07" w:rsidRPr="004B5A07" w:rsidTr="00CE0197">
        <w:trPr>
          <w:trHeight w:val="33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Образование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2 898 756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2 813 403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2 648 080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-85 353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-2,94%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-165 323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-5,88%</w:t>
            </w:r>
          </w:p>
        </w:tc>
      </w:tr>
      <w:tr w:rsidR="004B5A07" w:rsidRPr="004B5A07" w:rsidTr="00CE0197">
        <w:trPr>
          <w:trHeight w:val="33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Культура, кинематография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74 172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74 122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74 323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-50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-0,07%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201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0,27%</w:t>
            </w:r>
          </w:p>
        </w:tc>
      </w:tr>
      <w:tr w:rsidR="004B5A07" w:rsidRPr="004B5A07" w:rsidTr="00CE0197">
        <w:trPr>
          <w:trHeight w:val="33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Социальная политика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281 272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F075FA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269 75</w:t>
            </w:r>
            <w:r w:rsidR="00F075FA">
              <w:rPr>
                <w:rFonts w:eastAsiaTheme="minorHAnsi"/>
                <w:bCs/>
              </w:rPr>
              <w:t>9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236 428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-11 513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-4,09%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F075FA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-33 33</w:t>
            </w:r>
            <w:r w:rsidR="00F075FA">
              <w:rPr>
                <w:rFonts w:eastAsiaTheme="minorHAnsi"/>
                <w:bCs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-12,36%</w:t>
            </w:r>
          </w:p>
        </w:tc>
      </w:tr>
      <w:tr w:rsidR="004B5A07" w:rsidRPr="004B5A07" w:rsidTr="00CE0197">
        <w:trPr>
          <w:trHeight w:val="39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Физическая культура и спорт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43 252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34 528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35 498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F075FA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-8 724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-20,17%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970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2,81%</w:t>
            </w:r>
          </w:p>
        </w:tc>
      </w:tr>
      <w:tr w:rsidR="004B5A07" w:rsidRPr="004B5A07" w:rsidTr="00CE0197">
        <w:trPr>
          <w:trHeight w:val="330"/>
        </w:trPr>
        <w:tc>
          <w:tcPr>
            <w:tcW w:w="1838" w:type="dxa"/>
            <w:vAlign w:val="center"/>
            <w:hideMark/>
          </w:tcPr>
          <w:p w:rsidR="004B5A07" w:rsidRPr="004B5A07" w:rsidRDefault="004B5A07" w:rsidP="00CE0197">
            <w:pPr>
              <w:suppressAutoHyphens w:val="0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149 193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168 438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187 472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F075FA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19 245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12,90%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19 034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Cs/>
              </w:rPr>
            </w:pPr>
            <w:r w:rsidRPr="004B5A07">
              <w:rPr>
                <w:rFonts w:eastAsiaTheme="minorHAnsi"/>
                <w:bCs/>
              </w:rPr>
              <w:t>11,30%</w:t>
            </w:r>
          </w:p>
        </w:tc>
      </w:tr>
      <w:tr w:rsidR="004B5A07" w:rsidRPr="004B5A07" w:rsidTr="00CE0197">
        <w:trPr>
          <w:trHeight w:val="458"/>
        </w:trPr>
        <w:tc>
          <w:tcPr>
            <w:tcW w:w="1838" w:type="dxa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both"/>
              <w:rPr>
                <w:rFonts w:eastAsiaTheme="minorHAnsi"/>
                <w:b/>
                <w:bCs/>
              </w:rPr>
            </w:pPr>
            <w:r w:rsidRPr="004B5A07">
              <w:rPr>
                <w:rFonts w:eastAsiaTheme="minorHAnsi"/>
                <w:b/>
                <w:bCs/>
              </w:rPr>
              <w:t>ВСЕГО РАСХОДОВ*: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4 675 280</w:t>
            </w:r>
          </w:p>
        </w:tc>
        <w:tc>
          <w:tcPr>
            <w:tcW w:w="1276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4 481 570</w:t>
            </w:r>
          </w:p>
        </w:tc>
        <w:tc>
          <w:tcPr>
            <w:tcW w:w="1275" w:type="dxa"/>
            <w:noWrap/>
            <w:vAlign w:val="center"/>
            <w:hideMark/>
          </w:tcPr>
          <w:p w:rsidR="004B5A07" w:rsidRPr="004B5A07" w:rsidRDefault="008B53F6" w:rsidP="00F075FA">
            <w:pPr>
              <w:suppressAutoHyphens w:val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 xml:space="preserve">4 198 </w:t>
            </w:r>
            <w:r w:rsidR="00F075FA">
              <w:rPr>
                <w:rFonts w:eastAsiaTheme="minorHAnsi"/>
                <w:b/>
                <w:bCs/>
              </w:rPr>
              <w:t>449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8B53F6" w:rsidP="008B53F6">
            <w:pPr>
              <w:suppressAutoHyphens w:val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-193 710</w:t>
            </w:r>
          </w:p>
        </w:tc>
        <w:tc>
          <w:tcPr>
            <w:tcW w:w="993" w:type="dxa"/>
            <w:noWrap/>
            <w:vAlign w:val="center"/>
            <w:hideMark/>
          </w:tcPr>
          <w:p w:rsidR="004B5A07" w:rsidRPr="004B5A07" w:rsidRDefault="004B5A07" w:rsidP="008B53F6">
            <w:pPr>
              <w:suppressAutoHyphens w:val="0"/>
              <w:jc w:val="center"/>
              <w:rPr>
                <w:rFonts w:eastAsiaTheme="minorHAnsi"/>
                <w:b/>
                <w:bCs/>
              </w:rPr>
            </w:pPr>
            <w:r w:rsidRPr="004B5A07">
              <w:rPr>
                <w:rFonts w:eastAsiaTheme="minorHAnsi"/>
                <w:b/>
                <w:bCs/>
              </w:rPr>
              <w:t>-4,14%</w:t>
            </w:r>
          </w:p>
        </w:tc>
        <w:tc>
          <w:tcPr>
            <w:tcW w:w="1134" w:type="dxa"/>
            <w:noWrap/>
            <w:vAlign w:val="center"/>
            <w:hideMark/>
          </w:tcPr>
          <w:p w:rsidR="004B5A07" w:rsidRPr="004B5A07" w:rsidRDefault="00C704B3" w:rsidP="008B53F6">
            <w:pPr>
              <w:suppressAutoHyphens w:val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-283 121</w:t>
            </w:r>
          </w:p>
        </w:tc>
        <w:tc>
          <w:tcPr>
            <w:tcW w:w="992" w:type="dxa"/>
            <w:noWrap/>
            <w:vAlign w:val="center"/>
            <w:hideMark/>
          </w:tcPr>
          <w:p w:rsidR="004B5A07" w:rsidRPr="004B5A07" w:rsidRDefault="00C704B3" w:rsidP="008B53F6">
            <w:pPr>
              <w:suppressAutoHyphens w:val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-6,31</w:t>
            </w:r>
            <w:r w:rsidR="004B5A07" w:rsidRPr="004B5A07">
              <w:rPr>
                <w:rFonts w:eastAsiaTheme="minorHAnsi"/>
                <w:b/>
                <w:bCs/>
              </w:rPr>
              <w:t>%</w:t>
            </w:r>
          </w:p>
        </w:tc>
      </w:tr>
    </w:tbl>
    <w:p w:rsidR="004B5A07" w:rsidRPr="004B5A07" w:rsidRDefault="004B5A07" w:rsidP="004B5A07">
      <w:pPr>
        <w:suppressAutoHyphens w:val="0"/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4B5A07">
        <w:rPr>
          <w:rFonts w:eastAsiaTheme="minorHAnsi"/>
          <w:sz w:val="22"/>
          <w:szCs w:val="22"/>
        </w:rPr>
        <w:t>*без условно утверждаемых расходов в 2016 и 2017 годах.</w:t>
      </w:r>
    </w:p>
    <w:p w:rsidR="004B5A07" w:rsidRDefault="001A7429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При анализе формирования бюджетных ассигнований по разделам и подразделам классификации расходов бюджета Петрозаводского городского округа установлено, что в п</w:t>
      </w:r>
      <w:r w:rsidR="004B5A07" w:rsidRPr="00390B2D">
        <w:rPr>
          <w:rFonts w:eastAsiaTheme="minorHAnsi"/>
          <w:sz w:val="26"/>
          <w:szCs w:val="26"/>
        </w:rPr>
        <w:t xml:space="preserve">роекте бюджета на 2016 год по разделу 01 «Общегосударственные </w:t>
      </w:r>
      <w:r w:rsidR="00B67680">
        <w:rPr>
          <w:rFonts w:eastAsiaTheme="minorHAnsi"/>
          <w:sz w:val="26"/>
          <w:szCs w:val="26"/>
        </w:rPr>
        <w:t>вопросы</w:t>
      </w:r>
      <w:r w:rsidR="004B5A07" w:rsidRPr="00390B2D">
        <w:rPr>
          <w:rFonts w:eastAsiaTheme="minorHAnsi"/>
          <w:sz w:val="26"/>
          <w:szCs w:val="26"/>
        </w:rPr>
        <w:t xml:space="preserve">» подразделу 0107 «Обеспечение проведения выборов и референдумов» </w:t>
      </w:r>
      <w:r w:rsidR="00B67680" w:rsidRPr="00390B2D">
        <w:rPr>
          <w:rFonts w:eastAsiaTheme="minorHAnsi"/>
          <w:sz w:val="26"/>
          <w:szCs w:val="26"/>
        </w:rPr>
        <w:t xml:space="preserve">не предусмотрены средства </w:t>
      </w:r>
      <w:r w:rsidR="004B5A07" w:rsidRPr="00390B2D">
        <w:rPr>
          <w:rFonts w:eastAsiaTheme="minorHAnsi"/>
          <w:sz w:val="26"/>
          <w:szCs w:val="26"/>
        </w:rPr>
        <w:t>на проведение избирательной кампании по выборам депутатов Петрозаводского городского Совета.</w:t>
      </w:r>
    </w:p>
    <w:p w:rsidR="00996A96" w:rsidRPr="00390B2D" w:rsidRDefault="00996A96" w:rsidP="00996A96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Наиболее высокий рост показателей отмечен</w:t>
      </w:r>
      <w:r>
        <w:rPr>
          <w:rFonts w:eastAsiaTheme="minorHAnsi"/>
          <w:sz w:val="26"/>
          <w:szCs w:val="26"/>
        </w:rPr>
        <w:t xml:space="preserve"> по следующим разделам</w:t>
      </w:r>
      <w:r w:rsidRPr="00390B2D">
        <w:rPr>
          <w:rFonts w:eastAsiaTheme="minorHAnsi"/>
          <w:sz w:val="26"/>
          <w:szCs w:val="26"/>
        </w:rPr>
        <w:t>:</w:t>
      </w:r>
    </w:p>
    <w:p w:rsidR="00996A96" w:rsidRPr="00390B2D" w:rsidRDefault="00996A96" w:rsidP="00996A96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 xml:space="preserve">- </w:t>
      </w:r>
      <w:r>
        <w:rPr>
          <w:rFonts w:eastAsiaTheme="minorHAnsi"/>
          <w:sz w:val="26"/>
          <w:szCs w:val="26"/>
        </w:rPr>
        <w:t>«</w:t>
      </w:r>
      <w:r w:rsidRPr="00390B2D">
        <w:rPr>
          <w:rFonts w:eastAsiaTheme="minorHAnsi"/>
          <w:sz w:val="26"/>
          <w:szCs w:val="26"/>
        </w:rPr>
        <w:t>Обслуживание государственного и муниципального долга</w:t>
      </w:r>
      <w:r>
        <w:rPr>
          <w:rFonts w:eastAsiaTheme="minorHAnsi"/>
          <w:sz w:val="26"/>
          <w:szCs w:val="26"/>
        </w:rPr>
        <w:t>»</w:t>
      </w:r>
      <w:r w:rsidRPr="00390B2D">
        <w:rPr>
          <w:rFonts w:eastAsiaTheme="minorHAnsi"/>
          <w:sz w:val="26"/>
          <w:szCs w:val="26"/>
        </w:rPr>
        <w:t xml:space="preserve"> – на 71809 тыс. рублей;</w:t>
      </w:r>
    </w:p>
    <w:p w:rsidR="00996A96" w:rsidRPr="00390B2D" w:rsidRDefault="00996A96" w:rsidP="00996A96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«Образование» - на 39398 тыс. рублей;</w:t>
      </w:r>
    </w:p>
    <w:p w:rsidR="00996A96" w:rsidRPr="00390B2D" w:rsidRDefault="00996A96" w:rsidP="00996A96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«Физическая культура и спорт» - на 17723 тыс. рублей.</w:t>
      </w:r>
    </w:p>
    <w:p w:rsidR="00996A96" w:rsidRPr="00390B2D" w:rsidRDefault="00996A96" w:rsidP="00996A96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Снижение показателей отмечено</w:t>
      </w:r>
      <w:r>
        <w:rPr>
          <w:rFonts w:eastAsiaTheme="minorHAnsi"/>
          <w:sz w:val="26"/>
          <w:szCs w:val="26"/>
        </w:rPr>
        <w:t xml:space="preserve"> по разделам</w:t>
      </w:r>
      <w:r w:rsidRPr="00390B2D">
        <w:rPr>
          <w:rFonts w:eastAsiaTheme="minorHAnsi"/>
          <w:sz w:val="26"/>
          <w:szCs w:val="26"/>
        </w:rPr>
        <w:t>:</w:t>
      </w:r>
    </w:p>
    <w:p w:rsidR="00996A96" w:rsidRPr="00390B2D" w:rsidRDefault="00996A96" w:rsidP="00996A96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«Национальная экономика» - на 257388 тыс. рублей;</w:t>
      </w:r>
    </w:p>
    <w:p w:rsidR="00996A96" w:rsidRPr="00390B2D" w:rsidRDefault="00996A96" w:rsidP="00996A96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t>- «Жилищно-коммунальное хозяйство» - на 74756 тыс. рублей.</w:t>
      </w:r>
    </w:p>
    <w:p w:rsidR="00996A96" w:rsidRDefault="00996A96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</w:p>
    <w:p w:rsidR="00996A96" w:rsidRPr="00390B2D" w:rsidRDefault="00996A96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</w:p>
    <w:p w:rsidR="004B5A07" w:rsidRPr="00390B2D" w:rsidRDefault="004B5A07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390B2D">
        <w:rPr>
          <w:rFonts w:eastAsiaTheme="minorHAnsi"/>
          <w:sz w:val="26"/>
          <w:szCs w:val="26"/>
        </w:rPr>
        <w:lastRenderedPageBreak/>
        <w:t xml:space="preserve">Функциональная структура расходов бюджета </w:t>
      </w:r>
      <w:r w:rsidR="00B67680">
        <w:rPr>
          <w:rFonts w:eastAsiaTheme="minorHAnsi"/>
          <w:sz w:val="26"/>
          <w:szCs w:val="26"/>
        </w:rPr>
        <w:t xml:space="preserve">Петрозаводского городского округа за 2013 год </w:t>
      </w:r>
      <w:r w:rsidRPr="00390B2D">
        <w:rPr>
          <w:rFonts w:eastAsiaTheme="minorHAnsi"/>
          <w:sz w:val="26"/>
          <w:szCs w:val="26"/>
        </w:rPr>
        <w:t xml:space="preserve">и ее изменение по сравнению с бюджетными назначениями 2014 года </w:t>
      </w:r>
      <w:r w:rsidR="00B67680">
        <w:rPr>
          <w:rFonts w:eastAsiaTheme="minorHAnsi"/>
          <w:sz w:val="26"/>
          <w:szCs w:val="26"/>
        </w:rPr>
        <w:t>с</w:t>
      </w:r>
      <w:r w:rsidR="00782183" w:rsidRPr="00390B2D">
        <w:rPr>
          <w:rFonts w:eastAsiaTheme="minorHAnsi"/>
          <w:sz w:val="26"/>
          <w:szCs w:val="26"/>
        </w:rPr>
        <w:t xml:space="preserve"> проектом на 2015 год </w:t>
      </w:r>
      <w:r w:rsidRPr="00390B2D">
        <w:rPr>
          <w:rFonts w:eastAsiaTheme="minorHAnsi"/>
          <w:sz w:val="26"/>
          <w:szCs w:val="26"/>
        </w:rPr>
        <w:t>представлена в следующей таблице.</w:t>
      </w:r>
    </w:p>
    <w:p w:rsidR="004B5A07" w:rsidRPr="004B5A07" w:rsidRDefault="00942AB1" w:rsidP="004B5A07">
      <w:pPr>
        <w:suppressAutoHyphens w:val="0"/>
        <w:spacing w:line="259" w:lineRule="auto"/>
        <w:ind w:firstLine="708"/>
        <w:jc w:val="right"/>
        <w:rPr>
          <w:rFonts w:eastAsiaTheme="minorHAnsi"/>
        </w:rPr>
      </w:pPr>
      <w:proofErr w:type="spellStart"/>
      <w:r>
        <w:rPr>
          <w:rFonts w:eastAsiaTheme="minorHAnsi"/>
        </w:rPr>
        <w:t>т</w:t>
      </w:r>
      <w:r w:rsidR="004B5A07" w:rsidRPr="004B5A07">
        <w:rPr>
          <w:rFonts w:eastAsiaTheme="minorHAnsi"/>
        </w:rPr>
        <w:t>ыс.рублей</w:t>
      </w:r>
      <w:proofErr w:type="spellEnd"/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850"/>
        <w:gridCol w:w="992"/>
        <w:gridCol w:w="851"/>
        <w:gridCol w:w="1134"/>
        <w:gridCol w:w="1134"/>
        <w:gridCol w:w="992"/>
        <w:gridCol w:w="709"/>
      </w:tblGrid>
      <w:tr w:rsidR="004B5A07" w:rsidRPr="004B5A07" w:rsidTr="00896FC1">
        <w:trPr>
          <w:trHeight w:val="58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Отчет     2013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Доля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896FC1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Бюджет 2014</w:t>
            </w:r>
            <w:r w:rsidR="004B5A07" w:rsidRPr="004B5A07"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Доля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896FC1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Проект</w:t>
            </w:r>
            <w:r w:rsidR="004B5A07" w:rsidRPr="004B5A07">
              <w:rPr>
                <w:color w:val="000000"/>
                <w:lang w:eastAsia="ru-RU"/>
              </w:rPr>
              <w:t xml:space="preserve"> 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Доля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Отклонение</w:t>
            </w:r>
            <w:r w:rsidRPr="004B5A07">
              <w:rPr>
                <w:color w:val="000000"/>
                <w:lang w:eastAsia="ru-RU"/>
              </w:rPr>
              <w:br/>
              <w:t>2015/2014</w:t>
            </w:r>
          </w:p>
        </w:tc>
      </w:tr>
      <w:tr w:rsidR="004B5A07" w:rsidRPr="004B5A07" w:rsidTr="00100D84">
        <w:trPr>
          <w:trHeight w:val="303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в сумме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в %</w:t>
            </w:r>
          </w:p>
        </w:tc>
      </w:tr>
      <w:tr w:rsidR="004B5A07" w:rsidRPr="004B5A07" w:rsidTr="00896FC1">
        <w:trPr>
          <w:trHeight w:val="7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314 987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5,7%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316 401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6,5%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307 191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6,6%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-9 210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-2,9%</w:t>
            </w:r>
          </w:p>
        </w:tc>
      </w:tr>
      <w:tr w:rsidR="004B5A07" w:rsidRPr="004B5A07" w:rsidTr="00896FC1">
        <w:trPr>
          <w:trHeight w:val="96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 xml:space="preserve">Национальная безопасность и </w:t>
            </w:r>
            <w:r w:rsidRPr="004B5A07">
              <w:rPr>
                <w:color w:val="000000"/>
                <w:lang w:eastAsia="ru-RU"/>
              </w:rPr>
              <w:br/>
              <w:t>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8 595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23540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0,</w:t>
            </w:r>
            <w:r w:rsidR="00235402">
              <w:rPr>
                <w:color w:val="000000"/>
                <w:sz w:val="18"/>
                <w:szCs w:val="18"/>
                <w:lang w:eastAsia="ru-RU"/>
              </w:rPr>
              <w:t>1</w:t>
            </w:r>
            <w:r w:rsidRPr="004B5A07">
              <w:rPr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8 770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0,2%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8 935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0,2%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1,9%</w:t>
            </w:r>
          </w:p>
        </w:tc>
      </w:tr>
      <w:tr w:rsidR="004B5A07" w:rsidRPr="004B5A07" w:rsidTr="00896FC1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1 068 086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19,2%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878 046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18,0%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620 658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13,2%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-257 388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-29,3%</w:t>
            </w:r>
          </w:p>
        </w:tc>
      </w:tr>
      <w:tr w:rsidR="004B5A07" w:rsidRPr="004B5A07" w:rsidTr="00896FC1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344 676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6,2%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363 433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7,5%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288 679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6,2%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235402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-74 754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-20,6%</w:t>
            </w:r>
          </w:p>
        </w:tc>
      </w:tr>
      <w:tr w:rsidR="004B5A07" w:rsidRPr="004B5A07" w:rsidTr="00896FC1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1 726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2 393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3 172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0,1%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32,6%</w:t>
            </w:r>
          </w:p>
        </w:tc>
      </w:tr>
      <w:tr w:rsidR="004B5A07" w:rsidRPr="004B5A07" w:rsidTr="00896FC1">
        <w:trPr>
          <w:trHeight w:val="4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3 107 198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55,9%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2 859 358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58,7%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2 898 756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62,0%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39 398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1,4%</w:t>
            </w:r>
          </w:p>
        </w:tc>
      </w:tr>
      <w:tr w:rsidR="004B5A07" w:rsidRPr="004B5A07" w:rsidTr="00896FC1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71 446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72 940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74 172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1 232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1,7%</w:t>
            </w:r>
          </w:p>
        </w:tc>
      </w:tr>
      <w:tr w:rsidR="004B5A07" w:rsidRPr="004B5A07" w:rsidTr="00896FC1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388 852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7,0%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265 886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5,5%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281 272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6,0%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15 386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5,8%</w:t>
            </w:r>
          </w:p>
        </w:tc>
      </w:tr>
      <w:tr w:rsidR="004B5A07" w:rsidRPr="004B5A07" w:rsidTr="00896FC1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199 284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25 529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0,5%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43 252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0,9%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17 723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69,4%</w:t>
            </w:r>
          </w:p>
        </w:tc>
      </w:tr>
      <w:tr w:rsidR="004B5A07" w:rsidRPr="004B5A07" w:rsidTr="00896FC1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lang w:eastAsia="ru-RU"/>
              </w:rPr>
            </w:pPr>
            <w:r w:rsidRPr="004B5A07">
              <w:rPr>
                <w:color w:val="000000"/>
                <w:lang w:eastAsia="ru-RU"/>
              </w:rPr>
              <w:t xml:space="preserve">Обслуживание </w:t>
            </w:r>
            <w:r w:rsidR="00896FC1" w:rsidRPr="004B5A07">
              <w:rPr>
                <w:color w:val="000000"/>
                <w:lang w:eastAsia="ru-RU"/>
              </w:rPr>
              <w:t>государственного и муниципального</w:t>
            </w:r>
            <w:r w:rsidRPr="004B5A07">
              <w:rPr>
                <w:color w:val="000000"/>
                <w:lang w:eastAsia="ru-RU"/>
              </w:rPr>
              <w:t xml:space="preserve">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57 106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77 383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235402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149 193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71 809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92,8%</w:t>
            </w:r>
          </w:p>
        </w:tc>
      </w:tr>
      <w:tr w:rsidR="004B5A07" w:rsidRPr="004B5A07" w:rsidTr="00896FC1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4B5A07">
              <w:rPr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b/>
                <w:bCs/>
                <w:color w:val="000000"/>
                <w:sz w:val="18"/>
                <w:szCs w:val="18"/>
                <w:lang w:eastAsia="ru-RU"/>
              </w:rPr>
              <w:t>5 561 956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b/>
                <w:bCs/>
                <w:color w:val="000000"/>
                <w:sz w:val="18"/>
                <w:szCs w:val="18"/>
                <w:lang w:eastAsia="ru-RU"/>
              </w:rPr>
              <w:t>4 870 139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b/>
                <w:bCs/>
                <w:color w:val="000000"/>
                <w:sz w:val="18"/>
                <w:szCs w:val="18"/>
                <w:lang w:eastAsia="ru-RU"/>
              </w:rPr>
              <w:t>4 675 280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b/>
                <w:bCs/>
                <w:color w:val="000000"/>
                <w:sz w:val="18"/>
                <w:szCs w:val="18"/>
                <w:lang w:eastAsia="ru-RU"/>
              </w:rPr>
              <w:t>-194 859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5A07">
              <w:rPr>
                <w:color w:val="000000"/>
                <w:sz w:val="18"/>
                <w:szCs w:val="18"/>
                <w:lang w:eastAsia="ru-RU"/>
              </w:rPr>
              <w:t>-4,0%</w:t>
            </w:r>
          </w:p>
        </w:tc>
      </w:tr>
    </w:tbl>
    <w:p w:rsidR="004B5A07" w:rsidRPr="004B5A07" w:rsidRDefault="004B5A07" w:rsidP="004B5A07">
      <w:pPr>
        <w:suppressAutoHyphens w:val="0"/>
        <w:spacing w:line="259" w:lineRule="auto"/>
        <w:ind w:firstLine="708"/>
        <w:jc w:val="right"/>
        <w:rPr>
          <w:rFonts w:eastAsiaTheme="minorHAnsi"/>
          <w:b/>
        </w:rPr>
      </w:pPr>
    </w:p>
    <w:p w:rsidR="004D01D1" w:rsidRPr="00390B2D" w:rsidRDefault="004B5A07" w:rsidP="00260729">
      <w:pPr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390B2D">
        <w:rPr>
          <w:rFonts w:eastAsiaTheme="minorHAnsi"/>
          <w:sz w:val="26"/>
          <w:szCs w:val="26"/>
        </w:rPr>
        <w:t>Как и в предыдущие периоды, в 2015 году бюджет</w:t>
      </w:r>
      <w:r w:rsidR="007C1E54">
        <w:rPr>
          <w:rFonts w:eastAsiaTheme="minorHAnsi"/>
          <w:sz w:val="26"/>
          <w:szCs w:val="26"/>
        </w:rPr>
        <w:t xml:space="preserve"> Петрозаводского городского округа </w:t>
      </w:r>
      <w:r w:rsidRPr="00390B2D">
        <w:rPr>
          <w:rFonts w:eastAsiaTheme="minorHAnsi"/>
          <w:sz w:val="26"/>
          <w:szCs w:val="26"/>
        </w:rPr>
        <w:t>имеет социальную направленность (70,5%</w:t>
      </w:r>
      <w:r w:rsidR="007C1E54">
        <w:rPr>
          <w:rFonts w:eastAsiaTheme="minorHAnsi"/>
          <w:sz w:val="26"/>
          <w:szCs w:val="26"/>
        </w:rPr>
        <w:t xml:space="preserve"> от общего объема расходов</w:t>
      </w:r>
      <w:r w:rsidRPr="00390B2D">
        <w:rPr>
          <w:rFonts w:eastAsiaTheme="minorHAnsi"/>
          <w:sz w:val="26"/>
          <w:szCs w:val="26"/>
        </w:rPr>
        <w:t xml:space="preserve">). </w:t>
      </w:r>
      <w:r w:rsidR="004D01D1" w:rsidRPr="00390B2D">
        <w:rPr>
          <w:sz w:val="26"/>
          <w:szCs w:val="26"/>
          <w:lang w:eastAsia="ru-RU"/>
        </w:rPr>
        <w:t>Социальная направленность бюджета является приоритетной и на протяжении планового периода.</w:t>
      </w:r>
      <w:r w:rsidR="007C1E54" w:rsidRPr="007C1E54">
        <w:rPr>
          <w:rFonts w:eastAsiaTheme="minorHAnsi"/>
          <w:sz w:val="26"/>
          <w:szCs w:val="26"/>
        </w:rPr>
        <w:t xml:space="preserve"> </w:t>
      </w:r>
      <w:r w:rsidR="007C1E54" w:rsidRPr="00390B2D">
        <w:rPr>
          <w:rFonts w:eastAsiaTheme="minorHAnsi"/>
          <w:sz w:val="26"/>
          <w:szCs w:val="26"/>
        </w:rPr>
        <w:t>Доля расходов в сфере жилищно-коммунального хозяйства снизилась по отношению к 2014 году на 1,3% или 74754 тыс. рублей.</w:t>
      </w:r>
    </w:p>
    <w:tbl>
      <w:tblPr>
        <w:tblpPr w:leftFromText="180" w:rightFromText="180" w:vertAnchor="text" w:horzAnchor="margin" w:tblpY="136"/>
        <w:tblW w:w="10065" w:type="dxa"/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709"/>
        <w:gridCol w:w="992"/>
        <w:gridCol w:w="709"/>
        <w:gridCol w:w="992"/>
        <w:gridCol w:w="851"/>
        <w:gridCol w:w="992"/>
        <w:gridCol w:w="709"/>
        <w:gridCol w:w="992"/>
        <w:gridCol w:w="709"/>
      </w:tblGrid>
      <w:tr w:rsidR="004B5A07" w:rsidRPr="004B5A07" w:rsidTr="004B5A07">
        <w:trPr>
          <w:trHeight w:val="28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rPr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rPr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rPr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rPr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5A07" w:rsidRPr="004B5A07" w:rsidRDefault="004B5A07" w:rsidP="004B5A07">
            <w:pPr>
              <w:suppressAutoHyphens w:val="0"/>
              <w:rPr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5A07" w:rsidRPr="004B5A07" w:rsidRDefault="00B17E94" w:rsidP="0028282A">
            <w:pPr>
              <w:suppressAutoHyphens w:val="0"/>
              <w:jc w:val="right"/>
              <w:rPr>
                <w:sz w:val="15"/>
                <w:szCs w:val="15"/>
                <w:lang w:eastAsia="ru-RU"/>
              </w:rPr>
            </w:pPr>
            <w:proofErr w:type="spellStart"/>
            <w:r>
              <w:rPr>
                <w:sz w:val="15"/>
                <w:szCs w:val="15"/>
                <w:lang w:eastAsia="ru-RU"/>
              </w:rPr>
              <w:t>тыс.рублей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ind w:firstLine="533"/>
              <w:jc w:val="both"/>
              <w:rPr>
                <w:sz w:val="15"/>
                <w:szCs w:val="15"/>
                <w:lang w:eastAsia="ru-RU"/>
              </w:rPr>
            </w:pPr>
          </w:p>
        </w:tc>
      </w:tr>
      <w:tr w:rsidR="004B5A07" w:rsidRPr="004B5A07" w:rsidTr="00100D84">
        <w:trPr>
          <w:trHeight w:val="7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>Наименование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>Отчет 2013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>Доля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 xml:space="preserve">Бюджет 2014 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>Доля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br/>
            </w:r>
            <w:r w:rsidR="001B551A">
              <w:rPr>
                <w:bCs/>
                <w:sz w:val="19"/>
                <w:szCs w:val="19"/>
                <w:lang w:eastAsia="ru-RU"/>
              </w:rPr>
              <w:t xml:space="preserve">Проект </w:t>
            </w:r>
            <w:r w:rsidRPr="004B5A07">
              <w:rPr>
                <w:bCs/>
                <w:sz w:val="19"/>
                <w:szCs w:val="19"/>
                <w:lang w:eastAsia="ru-RU"/>
              </w:rPr>
              <w:t>2015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>Доля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1B551A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br/>
            </w:r>
            <w:r w:rsidR="001B551A">
              <w:rPr>
                <w:bCs/>
                <w:sz w:val="19"/>
                <w:szCs w:val="19"/>
                <w:lang w:eastAsia="ru-RU"/>
              </w:rPr>
              <w:t>Проект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>2016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>Доля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1B551A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br/>
            </w:r>
            <w:r w:rsidR="001B551A">
              <w:rPr>
                <w:bCs/>
                <w:sz w:val="19"/>
                <w:szCs w:val="19"/>
                <w:lang w:eastAsia="ru-RU"/>
              </w:rPr>
              <w:t>Проект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>2017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  <w:r w:rsidRPr="004B5A07">
              <w:rPr>
                <w:bCs/>
                <w:sz w:val="19"/>
                <w:szCs w:val="19"/>
                <w:lang w:eastAsia="ru-RU"/>
              </w:rPr>
              <w:t>Доля</w:t>
            </w:r>
          </w:p>
          <w:p w:rsidR="004B5A07" w:rsidRPr="004B5A07" w:rsidRDefault="004B5A07" w:rsidP="004B5A07">
            <w:pPr>
              <w:suppressAutoHyphens w:val="0"/>
              <w:jc w:val="center"/>
              <w:rPr>
                <w:bCs/>
                <w:sz w:val="19"/>
                <w:szCs w:val="19"/>
                <w:lang w:eastAsia="ru-RU"/>
              </w:rPr>
            </w:pPr>
          </w:p>
        </w:tc>
      </w:tr>
      <w:tr w:rsidR="004B5A07" w:rsidRPr="004B5A07" w:rsidTr="004B5A07">
        <w:trPr>
          <w:trHeight w:val="4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Социальная отрасль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3766781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Cs/>
                <w:color w:val="000000"/>
                <w:sz w:val="19"/>
                <w:szCs w:val="19"/>
                <w:lang w:eastAsia="ru-RU"/>
              </w:rPr>
              <w:t>67,7%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5A07" w:rsidRPr="004B5A07" w:rsidRDefault="004B5A07" w:rsidP="001B551A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322371</w:t>
            </w:r>
            <w:r w:rsidR="00235402">
              <w:rPr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Cs/>
                <w:color w:val="000000"/>
                <w:sz w:val="19"/>
                <w:szCs w:val="19"/>
                <w:lang w:eastAsia="ru-RU"/>
              </w:rPr>
              <w:t>66,2%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3297452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70,5%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 xml:space="preserve"> 3191811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71,2%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2994330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71,3%</w:t>
            </w:r>
          </w:p>
        </w:tc>
      </w:tr>
      <w:tr w:rsidR="004B5A07" w:rsidRPr="004B5A07" w:rsidTr="004B5A07">
        <w:trPr>
          <w:trHeight w:val="4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Жилищно-коммунальное</w:t>
            </w:r>
            <w:r w:rsidRPr="004B5A07">
              <w:rPr>
                <w:color w:val="000000"/>
                <w:sz w:val="19"/>
                <w:szCs w:val="19"/>
                <w:lang w:eastAsia="ru-RU"/>
              </w:rPr>
              <w:br/>
              <w:t>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344676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Cs/>
                <w:color w:val="000000"/>
                <w:sz w:val="19"/>
                <w:szCs w:val="19"/>
                <w:lang w:eastAsia="ru-RU"/>
              </w:rPr>
              <w:t>6,2%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363433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Cs/>
                <w:color w:val="000000"/>
                <w:sz w:val="19"/>
                <w:szCs w:val="19"/>
                <w:lang w:eastAsia="ru-RU"/>
              </w:rPr>
              <w:t>7,5%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288679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6,2%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199665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4,5%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182716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4,4%</w:t>
            </w:r>
          </w:p>
        </w:tc>
      </w:tr>
      <w:tr w:rsidR="004B5A07" w:rsidRPr="004B5A07" w:rsidTr="004B5A07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Остальные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1450499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Cs/>
                <w:color w:val="000000"/>
                <w:sz w:val="19"/>
                <w:szCs w:val="19"/>
                <w:lang w:eastAsia="ru-RU"/>
              </w:rPr>
              <w:t>26,1%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5A07" w:rsidRPr="004B5A07" w:rsidRDefault="00235402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>
              <w:rPr>
                <w:color w:val="000000"/>
                <w:sz w:val="19"/>
                <w:szCs w:val="19"/>
                <w:lang w:eastAsia="ru-RU"/>
              </w:rPr>
              <w:t>1282994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Cs/>
                <w:color w:val="000000"/>
                <w:sz w:val="19"/>
                <w:szCs w:val="19"/>
                <w:lang w:eastAsia="ru-RU"/>
              </w:rPr>
              <w:t>26,3%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1089149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23,3%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1090094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24,3%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1021403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24,3%</w:t>
            </w:r>
          </w:p>
        </w:tc>
      </w:tr>
      <w:tr w:rsidR="004B5A07" w:rsidRPr="004B5A07" w:rsidTr="004B5A07">
        <w:trPr>
          <w:trHeight w:val="2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rPr>
                <w:b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/>
                <w:color w:val="000000"/>
                <w:sz w:val="19"/>
                <w:szCs w:val="19"/>
                <w:lang w:eastAsia="ru-RU"/>
              </w:rPr>
              <w:t>Всего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/>
                <w:color w:val="000000"/>
                <w:sz w:val="19"/>
                <w:szCs w:val="19"/>
                <w:lang w:eastAsia="ru-RU"/>
              </w:rPr>
              <w:t>5561956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Cs/>
                <w:color w:val="000000"/>
                <w:sz w:val="19"/>
                <w:szCs w:val="19"/>
                <w:lang w:eastAsia="ru-RU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B5A07" w:rsidRPr="004B5A07" w:rsidRDefault="004B5A07" w:rsidP="001B551A">
            <w:pPr>
              <w:suppressAutoHyphens w:val="0"/>
              <w:jc w:val="center"/>
              <w:rPr>
                <w:b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/>
                <w:color w:val="000000"/>
                <w:sz w:val="19"/>
                <w:szCs w:val="19"/>
                <w:lang w:eastAsia="ru-RU"/>
              </w:rPr>
              <w:t>487013</w:t>
            </w:r>
            <w:r w:rsidR="001B551A">
              <w:rPr>
                <w:b/>
                <w:color w:val="000000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Cs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Cs/>
                <w:color w:val="000000"/>
                <w:sz w:val="19"/>
                <w:szCs w:val="19"/>
                <w:lang w:eastAsia="ru-RU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b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/>
                <w:color w:val="000000"/>
                <w:sz w:val="19"/>
                <w:szCs w:val="19"/>
                <w:lang w:eastAsia="ru-RU"/>
              </w:rPr>
              <w:t>4675280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A07" w:rsidRPr="004B5A07" w:rsidRDefault="004B5A07" w:rsidP="004B5A07">
            <w:pPr>
              <w:suppressAutoHyphens w:val="0"/>
              <w:jc w:val="right"/>
              <w:rPr>
                <w:b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/>
                <w:color w:val="000000"/>
                <w:sz w:val="19"/>
                <w:szCs w:val="19"/>
                <w:lang w:eastAsia="ru-RU"/>
              </w:rPr>
              <w:t>4481570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4B5A07" w:rsidRPr="004B5A07" w:rsidRDefault="004B5A07" w:rsidP="004B5A07">
            <w:pPr>
              <w:suppressAutoHyphens w:val="0"/>
              <w:jc w:val="center"/>
              <w:rPr>
                <w:b/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b/>
                <w:color w:val="000000"/>
                <w:sz w:val="19"/>
                <w:szCs w:val="19"/>
                <w:lang w:eastAsia="ru-RU"/>
              </w:rPr>
              <w:t>4198449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4B5A07">
              <w:rPr>
                <w:color w:val="000000"/>
                <w:sz w:val="19"/>
                <w:szCs w:val="19"/>
                <w:lang w:eastAsia="ru-RU"/>
              </w:rPr>
              <w:t>100%</w:t>
            </w:r>
          </w:p>
        </w:tc>
      </w:tr>
    </w:tbl>
    <w:p w:rsidR="001B551A" w:rsidRPr="004B5A07" w:rsidRDefault="001B551A" w:rsidP="001B551A">
      <w:pPr>
        <w:suppressAutoHyphens w:val="0"/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4B5A07">
        <w:rPr>
          <w:rFonts w:eastAsiaTheme="minorHAnsi"/>
          <w:sz w:val="22"/>
          <w:szCs w:val="22"/>
        </w:rPr>
        <w:t>*без условно утверждаемых расходов в 2016 и 2017 годах.</w:t>
      </w:r>
    </w:p>
    <w:p w:rsidR="004B5A07" w:rsidRPr="00CE3323" w:rsidRDefault="004B5A07" w:rsidP="00260729">
      <w:pPr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lastRenderedPageBreak/>
        <w:t xml:space="preserve">При проверке </w:t>
      </w:r>
      <w:r w:rsidR="007C1E54">
        <w:rPr>
          <w:sz w:val="26"/>
          <w:szCs w:val="26"/>
          <w:lang w:eastAsia="ru-RU"/>
        </w:rPr>
        <w:t xml:space="preserve">планирования </w:t>
      </w:r>
      <w:r w:rsidRPr="00CE3323">
        <w:rPr>
          <w:sz w:val="26"/>
          <w:szCs w:val="26"/>
          <w:lang w:eastAsia="ru-RU"/>
        </w:rPr>
        <w:t xml:space="preserve">условно утвержденных расходов, предусмотренных </w:t>
      </w:r>
      <w:r w:rsidR="007C1E54">
        <w:rPr>
          <w:sz w:val="26"/>
          <w:szCs w:val="26"/>
          <w:lang w:eastAsia="ru-RU"/>
        </w:rPr>
        <w:t xml:space="preserve">в </w:t>
      </w:r>
      <w:r w:rsidRPr="00CE3323">
        <w:rPr>
          <w:sz w:val="26"/>
          <w:szCs w:val="26"/>
          <w:lang w:eastAsia="ru-RU"/>
        </w:rPr>
        <w:t>проект</w:t>
      </w:r>
      <w:r w:rsidR="007C1E54">
        <w:rPr>
          <w:sz w:val="26"/>
          <w:szCs w:val="26"/>
          <w:lang w:eastAsia="ru-RU"/>
        </w:rPr>
        <w:t>е</w:t>
      </w:r>
      <w:r w:rsidRPr="00CE3323">
        <w:rPr>
          <w:sz w:val="26"/>
          <w:szCs w:val="26"/>
          <w:lang w:eastAsia="ru-RU"/>
        </w:rPr>
        <w:t xml:space="preserve"> решения о бюджете, на соответствие требованиям бюджетного законодательства установлено следующее:</w:t>
      </w:r>
    </w:p>
    <w:p w:rsidR="004B5A07" w:rsidRPr="00CE3323" w:rsidRDefault="004B5A07" w:rsidP="00260729">
      <w:pPr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>- на 2016 год общий объем условно утвержденных расходов составил 69533,4 тыс. руб. или 2,5 % от общего объема расходов бюджета без учета межбюджетных трансфертов;</w:t>
      </w:r>
    </w:p>
    <w:p w:rsidR="004B5A07" w:rsidRPr="00CE3323" w:rsidRDefault="004B5A07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>- на 2017 год данный показатель 138464,3 тыс. руб</w:t>
      </w:r>
      <w:r w:rsidR="00996A96">
        <w:rPr>
          <w:sz w:val="26"/>
          <w:szCs w:val="26"/>
          <w:lang w:eastAsia="ru-RU"/>
        </w:rPr>
        <w:t>лей</w:t>
      </w:r>
      <w:r w:rsidRPr="00CE3323">
        <w:rPr>
          <w:sz w:val="26"/>
          <w:szCs w:val="26"/>
          <w:lang w:eastAsia="ru-RU"/>
        </w:rPr>
        <w:t xml:space="preserve"> или 5,0 % от общего объема расходов бюджета без учета межбюджетных трансфертов.</w:t>
      </w:r>
    </w:p>
    <w:p w:rsidR="004B5A07" w:rsidRPr="00CE3323" w:rsidRDefault="004B5A07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 xml:space="preserve">Общий объем условно утвержденных расходов на плановый период 2016 и 2017 годов </w:t>
      </w:r>
      <w:r w:rsidR="007C1E54">
        <w:rPr>
          <w:sz w:val="26"/>
          <w:szCs w:val="26"/>
          <w:lang w:eastAsia="ru-RU"/>
        </w:rPr>
        <w:t>определен</w:t>
      </w:r>
      <w:r w:rsidRPr="00CE3323">
        <w:rPr>
          <w:sz w:val="26"/>
          <w:szCs w:val="26"/>
          <w:lang w:eastAsia="ru-RU"/>
        </w:rPr>
        <w:t xml:space="preserve"> с учетом требований ст</w:t>
      </w:r>
      <w:r w:rsidR="0056599A" w:rsidRPr="00CE3323">
        <w:rPr>
          <w:sz w:val="26"/>
          <w:szCs w:val="26"/>
          <w:lang w:eastAsia="ru-RU"/>
        </w:rPr>
        <w:t>.</w:t>
      </w:r>
      <w:r w:rsidRPr="00CE3323">
        <w:rPr>
          <w:sz w:val="26"/>
          <w:szCs w:val="26"/>
          <w:lang w:eastAsia="ru-RU"/>
        </w:rPr>
        <w:t xml:space="preserve"> 184.1 </w:t>
      </w:r>
      <w:r w:rsidR="004D01D1" w:rsidRPr="00CE3323">
        <w:rPr>
          <w:sz w:val="26"/>
          <w:szCs w:val="26"/>
          <w:lang w:eastAsia="ru-RU"/>
        </w:rPr>
        <w:t>БК РФ</w:t>
      </w:r>
      <w:r w:rsidRPr="00CE3323">
        <w:rPr>
          <w:sz w:val="26"/>
          <w:szCs w:val="26"/>
          <w:lang w:eastAsia="ru-RU"/>
        </w:rPr>
        <w:t>.</w:t>
      </w:r>
    </w:p>
    <w:p w:rsidR="004B5A07" w:rsidRPr="00CE3323" w:rsidRDefault="004B5A07" w:rsidP="00260729">
      <w:pPr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rFonts w:eastAsiaTheme="minorHAnsi"/>
          <w:sz w:val="26"/>
          <w:szCs w:val="26"/>
        </w:rPr>
        <w:t>Расходы на исполнение п</w:t>
      </w:r>
      <w:r w:rsidR="00B17E94" w:rsidRPr="00CE3323">
        <w:rPr>
          <w:rFonts w:eastAsiaTheme="minorHAnsi"/>
          <w:sz w:val="26"/>
          <w:szCs w:val="26"/>
        </w:rPr>
        <w:t>е</w:t>
      </w:r>
      <w:r w:rsidRPr="00CE3323">
        <w:rPr>
          <w:rFonts w:eastAsiaTheme="minorHAnsi"/>
          <w:sz w:val="26"/>
          <w:szCs w:val="26"/>
        </w:rPr>
        <w:t>реданных государственных полномочий предусмотрены в соответствии с проектом Закона Республики Карелия «О бюджете Республики Карелия на 2015 год и на плановый период 2016 и 2017 годов».</w:t>
      </w:r>
    </w:p>
    <w:p w:rsidR="00FC6879" w:rsidRDefault="00A411BA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В соответствии со ст</w:t>
      </w:r>
      <w:r w:rsidRPr="00CE3323">
        <w:rPr>
          <w:rFonts w:eastAsiaTheme="minorEastAsia"/>
          <w:sz w:val="26"/>
          <w:szCs w:val="26"/>
          <w:lang w:eastAsia="ru-RU"/>
        </w:rPr>
        <w:t>. 87 БК РФ</w:t>
      </w:r>
      <w:r>
        <w:rPr>
          <w:rFonts w:eastAsiaTheme="minorEastAsia"/>
          <w:sz w:val="26"/>
          <w:szCs w:val="26"/>
          <w:lang w:eastAsia="ru-RU"/>
        </w:rPr>
        <w:t>, органы местного самоуправления обязаны вести реестры расходных обязательств и использовать их при составлении проекта бюджета.</w:t>
      </w:r>
    </w:p>
    <w:p w:rsidR="00A411BA" w:rsidRDefault="007C1E54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 xml:space="preserve">В целях осуществления проверки использования </w:t>
      </w:r>
      <w:r w:rsidR="00A411BA">
        <w:rPr>
          <w:rFonts w:eastAsiaTheme="minorEastAsia"/>
          <w:sz w:val="26"/>
          <w:szCs w:val="26"/>
          <w:lang w:eastAsia="ru-RU"/>
        </w:rPr>
        <w:t>Планового р</w:t>
      </w:r>
      <w:r>
        <w:rPr>
          <w:rFonts w:eastAsiaTheme="minorEastAsia"/>
          <w:sz w:val="26"/>
          <w:szCs w:val="26"/>
          <w:lang w:eastAsia="ru-RU"/>
        </w:rPr>
        <w:t>еестра расходных обязательств Петрозаводского городского округа на 2014</w:t>
      </w:r>
      <w:r w:rsidR="00A411BA">
        <w:rPr>
          <w:rFonts w:eastAsiaTheme="minorEastAsia"/>
          <w:sz w:val="26"/>
          <w:szCs w:val="26"/>
          <w:lang w:eastAsia="ru-RU"/>
        </w:rPr>
        <w:t xml:space="preserve"> </w:t>
      </w:r>
      <w:r>
        <w:rPr>
          <w:rFonts w:eastAsiaTheme="minorEastAsia"/>
          <w:sz w:val="26"/>
          <w:szCs w:val="26"/>
          <w:lang w:eastAsia="ru-RU"/>
        </w:rPr>
        <w:t>год</w:t>
      </w:r>
      <w:r w:rsidR="00A411BA">
        <w:rPr>
          <w:rFonts w:eastAsiaTheme="minorEastAsia"/>
          <w:sz w:val="26"/>
          <w:szCs w:val="26"/>
          <w:lang w:eastAsia="ru-RU"/>
        </w:rPr>
        <w:t>,</w:t>
      </w:r>
      <w:r>
        <w:rPr>
          <w:rFonts w:eastAsiaTheme="minorEastAsia"/>
          <w:sz w:val="26"/>
          <w:szCs w:val="26"/>
          <w:lang w:eastAsia="ru-RU"/>
        </w:rPr>
        <w:t xml:space="preserve"> </w:t>
      </w:r>
      <w:r w:rsidR="00A411BA">
        <w:rPr>
          <w:rFonts w:eastAsiaTheme="minorEastAsia"/>
          <w:sz w:val="26"/>
          <w:szCs w:val="26"/>
          <w:lang w:eastAsia="ru-RU"/>
        </w:rPr>
        <w:t>в части обеспеченности расходных обязательств, возникших в результате принятия муниципальных правовых актов по вопросам местного значения и при осуществлении переданных отдельных государственных полномочий</w:t>
      </w:r>
      <w:r w:rsidR="00FC6879">
        <w:rPr>
          <w:rFonts w:eastAsiaTheme="minorEastAsia"/>
          <w:sz w:val="26"/>
          <w:szCs w:val="26"/>
          <w:lang w:eastAsia="ru-RU"/>
        </w:rPr>
        <w:t xml:space="preserve"> в нарушение </w:t>
      </w:r>
      <w:r w:rsidR="00FC6879" w:rsidRPr="00CE3323">
        <w:rPr>
          <w:rFonts w:eastAsiaTheme="minorEastAsia"/>
          <w:sz w:val="26"/>
          <w:szCs w:val="26"/>
          <w:lang w:eastAsia="ru-RU"/>
        </w:rPr>
        <w:t>постановлени</w:t>
      </w:r>
      <w:r w:rsidR="00FC6879">
        <w:rPr>
          <w:rFonts w:eastAsiaTheme="minorEastAsia"/>
          <w:sz w:val="26"/>
          <w:szCs w:val="26"/>
          <w:lang w:eastAsia="ru-RU"/>
        </w:rPr>
        <w:t>я</w:t>
      </w:r>
      <w:r w:rsidR="00FC6879" w:rsidRPr="00CE3323">
        <w:rPr>
          <w:rFonts w:eastAsiaTheme="minorEastAsia"/>
          <w:sz w:val="26"/>
          <w:szCs w:val="26"/>
          <w:lang w:eastAsia="ru-RU"/>
        </w:rPr>
        <w:t xml:space="preserve"> Администрации Петрозаводского городского округа от 19.09.2011 № 3682 «Об утверждении Административного регламента Администрации Петрозаводского городского округа исполнения муниципальной функции по составлению реестра расходных обязательств Петрозаводского городского округа» </w:t>
      </w:r>
      <w:r w:rsidR="00FC6879">
        <w:rPr>
          <w:rFonts w:eastAsiaTheme="minorEastAsia"/>
          <w:sz w:val="26"/>
          <w:szCs w:val="26"/>
          <w:lang w:eastAsia="ru-RU"/>
        </w:rPr>
        <w:t xml:space="preserve">установлено отсутствие на сайте Администрации Петрозаводского городского округа в свободном доступе </w:t>
      </w:r>
      <w:r w:rsidR="00FC6879" w:rsidRPr="00CE3323">
        <w:rPr>
          <w:color w:val="000000"/>
          <w:sz w:val="26"/>
          <w:szCs w:val="26"/>
          <w:lang w:eastAsia="ru-RU"/>
        </w:rPr>
        <w:t>уточненн</w:t>
      </w:r>
      <w:r w:rsidR="00FC6879">
        <w:rPr>
          <w:color w:val="000000"/>
          <w:sz w:val="26"/>
          <w:szCs w:val="26"/>
          <w:lang w:eastAsia="ru-RU"/>
        </w:rPr>
        <w:t>ого</w:t>
      </w:r>
      <w:r w:rsidR="00FC6879" w:rsidRPr="00CE3323">
        <w:rPr>
          <w:color w:val="000000"/>
          <w:sz w:val="26"/>
          <w:szCs w:val="26"/>
          <w:lang w:eastAsia="ru-RU"/>
        </w:rPr>
        <w:t xml:space="preserve"> реестр</w:t>
      </w:r>
      <w:r w:rsidR="00FC6879">
        <w:rPr>
          <w:color w:val="000000"/>
          <w:sz w:val="26"/>
          <w:szCs w:val="26"/>
          <w:lang w:eastAsia="ru-RU"/>
        </w:rPr>
        <w:t>а</w:t>
      </w:r>
      <w:r w:rsidR="00FC6879" w:rsidRPr="00CE3323">
        <w:rPr>
          <w:color w:val="000000"/>
          <w:sz w:val="26"/>
          <w:szCs w:val="26"/>
          <w:lang w:eastAsia="ru-RU"/>
        </w:rPr>
        <w:t xml:space="preserve"> расходных обязательств Петрозаводского городского округа на 2013 год и плано</w:t>
      </w:r>
      <w:r w:rsidR="00FC6879">
        <w:rPr>
          <w:color w:val="000000"/>
          <w:sz w:val="26"/>
          <w:szCs w:val="26"/>
          <w:lang w:eastAsia="ru-RU"/>
        </w:rPr>
        <w:t xml:space="preserve">вого </w:t>
      </w:r>
      <w:r w:rsidR="00FC6879" w:rsidRPr="00CE3323">
        <w:rPr>
          <w:color w:val="000000"/>
          <w:sz w:val="26"/>
          <w:szCs w:val="26"/>
          <w:lang w:eastAsia="ru-RU"/>
        </w:rPr>
        <w:t>на 2014 год</w:t>
      </w:r>
      <w:r w:rsidR="00FC6879">
        <w:rPr>
          <w:color w:val="000000"/>
          <w:sz w:val="26"/>
          <w:szCs w:val="26"/>
          <w:lang w:eastAsia="ru-RU"/>
        </w:rPr>
        <w:t xml:space="preserve">. </w:t>
      </w:r>
    </w:p>
    <w:p w:rsidR="00FC6879" w:rsidRDefault="00FC6879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EastAsia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На основании изложенного комитету финансов, осуществляющему контроль за исполнением вышеуказанного Административного регламента, необходимо в кратчайший срок обеспечить размещение </w:t>
      </w:r>
      <w:r>
        <w:rPr>
          <w:rFonts w:eastAsiaTheme="minorEastAsia"/>
          <w:sz w:val="26"/>
          <w:szCs w:val="26"/>
          <w:lang w:eastAsia="ru-RU"/>
        </w:rPr>
        <w:t xml:space="preserve">на сайте Администрации Петрозаводского городского округа </w:t>
      </w:r>
      <w:r w:rsidRPr="00CE3323">
        <w:rPr>
          <w:color w:val="000000"/>
          <w:sz w:val="26"/>
          <w:szCs w:val="26"/>
          <w:lang w:eastAsia="ru-RU"/>
        </w:rPr>
        <w:t>уточненн</w:t>
      </w:r>
      <w:r>
        <w:rPr>
          <w:color w:val="000000"/>
          <w:sz w:val="26"/>
          <w:szCs w:val="26"/>
          <w:lang w:eastAsia="ru-RU"/>
        </w:rPr>
        <w:t>ого</w:t>
      </w:r>
      <w:r w:rsidRPr="00CE3323">
        <w:rPr>
          <w:color w:val="000000"/>
          <w:sz w:val="26"/>
          <w:szCs w:val="26"/>
          <w:lang w:eastAsia="ru-RU"/>
        </w:rPr>
        <w:t xml:space="preserve"> реестр</w:t>
      </w:r>
      <w:r>
        <w:rPr>
          <w:color w:val="000000"/>
          <w:sz w:val="26"/>
          <w:szCs w:val="26"/>
          <w:lang w:eastAsia="ru-RU"/>
        </w:rPr>
        <w:t>а</w:t>
      </w:r>
      <w:r w:rsidRPr="00CE3323">
        <w:rPr>
          <w:color w:val="000000"/>
          <w:sz w:val="26"/>
          <w:szCs w:val="26"/>
          <w:lang w:eastAsia="ru-RU"/>
        </w:rPr>
        <w:t xml:space="preserve"> расходных обязательств Петрозаводского городского округа на 2013 год и плано</w:t>
      </w:r>
      <w:r>
        <w:rPr>
          <w:color w:val="000000"/>
          <w:sz w:val="26"/>
          <w:szCs w:val="26"/>
          <w:lang w:eastAsia="ru-RU"/>
        </w:rPr>
        <w:t xml:space="preserve">вого </w:t>
      </w:r>
      <w:r w:rsidRPr="00CE3323">
        <w:rPr>
          <w:color w:val="000000"/>
          <w:sz w:val="26"/>
          <w:szCs w:val="26"/>
          <w:lang w:eastAsia="ru-RU"/>
        </w:rPr>
        <w:t>на 2014 год</w:t>
      </w:r>
      <w:r>
        <w:rPr>
          <w:color w:val="000000"/>
          <w:sz w:val="26"/>
          <w:szCs w:val="26"/>
          <w:lang w:eastAsia="ru-RU"/>
        </w:rPr>
        <w:t xml:space="preserve">. </w:t>
      </w:r>
    </w:p>
    <w:p w:rsidR="004B5A07" w:rsidRPr="00CE3323" w:rsidRDefault="004B5A07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 xml:space="preserve">Согласно </w:t>
      </w:r>
      <w:r w:rsidR="00FC6879">
        <w:rPr>
          <w:sz w:val="26"/>
          <w:szCs w:val="26"/>
          <w:lang w:eastAsia="ru-RU"/>
        </w:rPr>
        <w:t>О</w:t>
      </w:r>
      <w:r w:rsidRPr="00CE3323">
        <w:rPr>
          <w:sz w:val="26"/>
          <w:szCs w:val="26"/>
          <w:lang w:eastAsia="ru-RU"/>
        </w:rPr>
        <w:t>сновным направлениям бюджетной политики Петрозаводского городского округа на 2015-2017 годы, бюджетная политика в части расходов будет ориентирована на обеспечение долгосрочной сбалансированности бюджета, повышение качества жизни населения, повышение эффективности и результативности использования бюджетных ресурсов.</w:t>
      </w:r>
    </w:p>
    <w:p w:rsidR="004B5A07" w:rsidRPr="00CE3323" w:rsidRDefault="004B5A07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>Основным инструментом для повышения результативности бюджетных расходов является переход к формированию программного бюджета.</w:t>
      </w:r>
    </w:p>
    <w:p w:rsidR="004B5A07" w:rsidRPr="00CE3323" w:rsidRDefault="004B5A07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 xml:space="preserve">Для выработки и реализации программных мер, ориентированных на построение целевой системы, охватывающей все целевые элементы, принят Порядок разработки, реализации и оценки эффективности муниципальных программ Петрозаводского городского округа (утвержден постановлением Администрации от 09.09.2013 № 4692) (далее - Порядок). </w:t>
      </w:r>
    </w:p>
    <w:p w:rsidR="004B5A07" w:rsidRPr="00CE3323" w:rsidRDefault="004B5A07" w:rsidP="00260729">
      <w:pPr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>Согласно Приложению №</w:t>
      </w:r>
      <w:r w:rsidR="00FC6879">
        <w:rPr>
          <w:sz w:val="26"/>
          <w:szCs w:val="26"/>
          <w:lang w:eastAsia="ru-RU"/>
        </w:rPr>
        <w:t xml:space="preserve"> </w:t>
      </w:r>
      <w:r w:rsidRPr="00CE3323">
        <w:rPr>
          <w:sz w:val="26"/>
          <w:szCs w:val="26"/>
          <w:lang w:eastAsia="ru-RU"/>
        </w:rPr>
        <w:t>2 к пояснительной записке к проекту бюджета Петрозаводского городского округа на 2015 год и на плановый период 2016 и 2017 годов в 2015 году за счет средств бюджета Петрозаводского городского округа планируется реализация 6 муниципальных и 1</w:t>
      </w:r>
      <w:r w:rsidR="0056599A" w:rsidRPr="00CE3323">
        <w:rPr>
          <w:sz w:val="26"/>
          <w:szCs w:val="26"/>
          <w:lang w:eastAsia="ru-RU"/>
        </w:rPr>
        <w:t>7</w:t>
      </w:r>
      <w:r w:rsidR="00FC6879">
        <w:rPr>
          <w:sz w:val="26"/>
          <w:szCs w:val="26"/>
          <w:lang w:eastAsia="ru-RU"/>
        </w:rPr>
        <w:t xml:space="preserve"> ведомственных</w:t>
      </w:r>
      <w:r w:rsidR="00FC6879" w:rsidRPr="00FC6879">
        <w:rPr>
          <w:sz w:val="26"/>
          <w:szCs w:val="26"/>
          <w:lang w:eastAsia="ru-RU"/>
        </w:rPr>
        <w:t xml:space="preserve"> </w:t>
      </w:r>
      <w:r w:rsidR="00FC6879" w:rsidRPr="00CE3323">
        <w:rPr>
          <w:sz w:val="26"/>
          <w:szCs w:val="26"/>
          <w:lang w:eastAsia="ru-RU"/>
        </w:rPr>
        <w:t>программ</w:t>
      </w:r>
      <w:r w:rsidRPr="00CE3323">
        <w:rPr>
          <w:sz w:val="26"/>
          <w:szCs w:val="26"/>
          <w:lang w:eastAsia="ru-RU"/>
        </w:rPr>
        <w:t>.</w:t>
      </w:r>
    </w:p>
    <w:p w:rsidR="00896FC1" w:rsidRDefault="004B5A07" w:rsidP="00996A96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CE3323">
        <w:rPr>
          <w:sz w:val="26"/>
          <w:szCs w:val="26"/>
          <w:lang w:eastAsia="ru-RU"/>
        </w:rPr>
        <w:lastRenderedPageBreak/>
        <w:t>Доля расходов, направленных на реализацию муниципальных и ведомственных программ в 2015 году составляет 1126320 тыс. рублей или 24</w:t>
      </w:r>
      <w:r w:rsidR="00FC6879">
        <w:rPr>
          <w:sz w:val="26"/>
          <w:szCs w:val="26"/>
          <w:lang w:eastAsia="ru-RU"/>
        </w:rPr>
        <w:t>,</w:t>
      </w:r>
      <w:r w:rsidRPr="00CE3323">
        <w:rPr>
          <w:sz w:val="26"/>
          <w:szCs w:val="26"/>
          <w:lang w:eastAsia="ru-RU"/>
        </w:rPr>
        <w:t>1% от общего объема расходов.</w:t>
      </w:r>
    </w:p>
    <w:p w:rsidR="004B5A07" w:rsidRPr="004B5A07" w:rsidRDefault="004B5A07" w:rsidP="004B5A07">
      <w:pPr>
        <w:suppressAutoHyphens w:val="0"/>
        <w:autoSpaceDE w:val="0"/>
        <w:autoSpaceDN w:val="0"/>
        <w:adjustRightInd w:val="0"/>
        <w:ind w:firstLine="709"/>
        <w:jc w:val="right"/>
        <w:rPr>
          <w:lang w:eastAsia="ru-RU"/>
        </w:rPr>
      </w:pPr>
      <w:r w:rsidRPr="004B5A07">
        <w:rPr>
          <w:lang w:eastAsia="ru-RU"/>
        </w:rPr>
        <w:t>тыс. рублей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263"/>
        <w:gridCol w:w="1418"/>
        <w:gridCol w:w="1276"/>
        <w:gridCol w:w="1701"/>
        <w:gridCol w:w="1559"/>
        <w:gridCol w:w="1559"/>
      </w:tblGrid>
      <w:tr w:rsidR="004B5A07" w:rsidRPr="004B5A07" w:rsidTr="00B17E94">
        <w:trPr>
          <w:trHeight w:val="118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6B6EBD">
              <w:rPr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6B6EBD">
              <w:rPr>
                <w:bCs/>
                <w:color w:val="000000"/>
                <w:sz w:val="22"/>
                <w:szCs w:val="22"/>
                <w:lang w:eastAsia="ru-RU"/>
              </w:rPr>
              <w:t>Отчет      2013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6B6EBD">
              <w:rPr>
                <w:bCs/>
                <w:color w:val="000000"/>
                <w:sz w:val="22"/>
                <w:szCs w:val="22"/>
                <w:lang w:eastAsia="ru-RU"/>
              </w:rPr>
              <w:t xml:space="preserve">                Бюджет      2014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6B6EBD">
              <w:rPr>
                <w:bCs/>
                <w:color w:val="000000"/>
                <w:sz w:val="22"/>
                <w:szCs w:val="22"/>
                <w:lang w:eastAsia="ru-RU"/>
              </w:rPr>
              <w:t>Проект     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6B6EBD">
              <w:rPr>
                <w:bCs/>
                <w:color w:val="000000"/>
                <w:sz w:val="22"/>
                <w:szCs w:val="22"/>
                <w:lang w:eastAsia="ru-RU"/>
              </w:rPr>
              <w:t>Проект 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  <w:p w:rsidR="004B5A07" w:rsidRPr="006B6EBD" w:rsidRDefault="004B5A07" w:rsidP="004B5A07">
            <w:pPr>
              <w:suppressAutoHyphens w:val="0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6B6EBD">
              <w:rPr>
                <w:bCs/>
                <w:color w:val="000000"/>
                <w:sz w:val="22"/>
                <w:szCs w:val="22"/>
                <w:lang w:eastAsia="ru-RU"/>
              </w:rPr>
              <w:t>Проект 2017</w:t>
            </w:r>
          </w:p>
        </w:tc>
      </w:tr>
      <w:tr w:rsidR="004B5A07" w:rsidRPr="004B5A07" w:rsidTr="00B17E94">
        <w:trPr>
          <w:trHeight w:val="6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Муниципальные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56 984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955 411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932 836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845 155</w:t>
            </w:r>
          </w:p>
        </w:tc>
      </w:tr>
      <w:tr w:rsidR="004B5A07" w:rsidRPr="004B5A07" w:rsidTr="00B17E94">
        <w:trPr>
          <w:trHeight w:val="6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Ведомственные</w:t>
            </w:r>
            <w:r w:rsidRPr="004B5A07">
              <w:rPr>
                <w:color w:val="000000"/>
                <w:sz w:val="22"/>
                <w:szCs w:val="22"/>
                <w:lang w:eastAsia="ru-RU"/>
              </w:rPr>
              <w:br/>
              <w:t>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143 662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687 355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170 909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143 527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121 578</w:t>
            </w:r>
          </w:p>
        </w:tc>
      </w:tr>
      <w:tr w:rsidR="004B5A07" w:rsidRPr="004B5A07" w:rsidTr="00B17E94">
        <w:trPr>
          <w:trHeight w:val="6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Сумма расходов на</w:t>
            </w:r>
            <w:r w:rsidRPr="004B5A07">
              <w:rPr>
                <w:color w:val="000000"/>
                <w:sz w:val="22"/>
                <w:szCs w:val="22"/>
                <w:lang w:eastAsia="ru-RU"/>
              </w:rPr>
              <w:br/>
              <w:t>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143 662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23540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 xml:space="preserve">744 </w:t>
            </w:r>
            <w:r w:rsidR="00235402">
              <w:rPr>
                <w:color w:val="000000"/>
                <w:sz w:val="22"/>
                <w:szCs w:val="22"/>
                <w:lang w:eastAsia="ru-RU"/>
              </w:rPr>
              <w:t>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1 126 320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1 076 363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23540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966 73</w:t>
            </w:r>
            <w:r w:rsidR="00235402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</w:tr>
      <w:tr w:rsidR="004B5A07" w:rsidRPr="004B5A07" w:rsidTr="00B17E94">
        <w:trPr>
          <w:trHeight w:val="65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56599A" w:rsidP="0056599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Общая с</w:t>
            </w:r>
            <w:r w:rsidR="004B5A07" w:rsidRPr="004B5A07">
              <w:rPr>
                <w:color w:val="000000"/>
                <w:sz w:val="22"/>
                <w:szCs w:val="22"/>
                <w:lang w:eastAsia="ru-RU"/>
              </w:rPr>
              <w:t xml:space="preserve">умма расходов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5 561 956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4 870 139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4 675 280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4 551 103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4 336 914</w:t>
            </w:r>
          </w:p>
        </w:tc>
      </w:tr>
      <w:tr w:rsidR="004B5A07" w:rsidRPr="004B5A07" w:rsidTr="00B17E94">
        <w:trPr>
          <w:trHeight w:val="6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07" w:rsidRPr="004B5A07" w:rsidRDefault="004B5A07" w:rsidP="004B5A0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 xml:space="preserve">Доля программ в общей </w:t>
            </w:r>
            <w:r w:rsidRPr="004B5A07">
              <w:rPr>
                <w:color w:val="000000"/>
                <w:sz w:val="22"/>
                <w:szCs w:val="22"/>
                <w:lang w:eastAsia="ru-RU"/>
              </w:rPr>
              <w:br/>
              <w:t>сумме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2,6%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15,3%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24,1%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23,7%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A07" w:rsidRPr="004B5A07" w:rsidRDefault="004B5A07" w:rsidP="004B5A0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B5A07">
              <w:rPr>
                <w:color w:val="000000"/>
                <w:sz w:val="22"/>
                <w:szCs w:val="22"/>
                <w:lang w:eastAsia="ru-RU"/>
              </w:rPr>
              <w:t>22,3%</w:t>
            </w:r>
          </w:p>
        </w:tc>
      </w:tr>
    </w:tbl>
    <w:p w:rsidR="004B5A07" w:rsidRPr="004B5A07" w:rsidRDefault="004B5A07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</w:p>
    <w:p w:rsidR="004B5A07" w:rsidRPr="00CE3323" w:rsidRDefault="004B5A07" w:rsidP="00260729">
      <w:pPr>
        <w:suppressAutoHyphens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>Провести оценку полноты и правильности отражения средств на реализацию муниципальных программ не представляется возможным в связи с отсутствием</w:t>
      </w:r>
      <w:r w:rsidR="00FC6879">
        <w:rPr>
          <w:sz w:val="26"/>
          <w:szCs w:val="26"/>
          <w:lang w:eastAsia="ru-RU"/>
        </w:rPr>
        <w:t xml:space="preserve"> в Контрольно-счетной палате </w:t>
      </w:r>
      <w:r w:rsidRPr="00CE3323">
        <w:rPr>
          <w:sz w:val="26"/>
          <w:szCs w:val="26"/>
          <w:lang w:eastAsia="ru-RU"/>
        </w:rPr>
        <w:t>паспортов муниципальных программ.</w:t>
      </w:r>
    </w:p>
    <w:p w:rsidR="001A18C8" w:rsidRDefault="001A18C8" w:rsidP="00260729">
      <w:pPr>
        <w:suppressAutoHyphens w:val="0"/>
        <w:spacing w:line="276" w:lineRule="auto"/>
        <w:ind w:firstLine="567"/>
        <w:jc w:val="both"/>
        <w:rPr>
          <w:rFonts w:eastAsiaTheme="minorHAnsi"/>
          <w:b/>
          <w:sz w:val="28"/>
          <w:szCs w:val="28"/>
        </w:rPr>
      </w:pPr>
    </w:p>
    <w:p w:rsidR="001A18C8" w:rsidRDefault="001A18C8">
      <w:pPr>
        <w:suppressAutoHyphens w:val="0"/>
        <w:spacing w:after="160" w:line="259" w:lineRule="auto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br w:type="page"/>
      </w:r>
    </w:p>
    <w:p w:rsidR="00A87026" w:rsidRDefault="00A87026" w:rsidP="00CE3323">
      <w:pPr>
        <w:suppressAutoHyphens w:val="0"/>
        <w:ind w:firstLine="567"/>
        <w:jc w:val="both"/>
        <w:rPr>
          <w:rFonts w:eastAsiaTheme="minorHAnsi"/>
          <w:b/>
          <w:sz w:val="26"/>
          <w:szCs w:val="26"/>
        </w:rPr>
      </w:pPr>
      <w:r w:rsidRPr="00CE3323">
        <w:rPr>
          <w:rFonts w:eastAsiaTheme="minorHAnsi"/>
          <w:b/>
          <w:sz w:val="26"/>
          <w:szCs w:val="26"/>
        </w:rPr>
        <w:lastRenderedPageBreak/>
        <w:t>Выводы:</w:t>
      </w:r>
    </w:p>
    <w:p w:rsidR="00996A96" w:rsidRPr="00CE3323" w:rsidRDefault="00996A96" w:rsidP="00CE3323">
      <w:pPr>
        <w:suppressAutoHyphens w:val="0"/>
        <w:ind w:firstLine="567"/>
        <w:jc w:val="both"/>
        <w:rPr>
          <w:rFonts w:eastAsiaTheme="minorHAnsi"/>
          <w:b/>
          <w:sz w:val="26"/>
          <w:szCs w:val="26"/>
        </w:rPr>
      </w:pPr>
    </w:p>
    <w:p w:rsidR="00A87026" w:rsidRPr="00CE3323" w:rsidRDefault="00A87026" w:rsidP="00CE3323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CE3323">
        <w:rPr>
          <w:rFonts w:eastAsiaTheme="minorHAnsi"/>
          <w:sz w:val="26"/>
          <w:szCs w:val="26"/>
        </w:rPr>
        <w:t>1. Прогноз параметров основных показателей социально-экономического развития Петрозаводского городского округа на 2015-2017 годы разработан без применения методики, разработанной Минэкономразвития России. С учетом данной методики большинство параметров прогноза пересмотрены в сторону понижения. При этом по всем основным показателям представленного прогноза социально-экономического развития Петрозаводского городского округа на 2015-2017 годы наблюдается стабильный рост.</w:t>
      </w:r>
    </w:p>
    <w:p w:rsidR="00A87026" w:rsidRPr="00CE3323" w:rsidRDefault="00181DC5" w:rsidP="00CE3323">
      <w:pPr>
        <w:suppressAutoHyphens w:val="0"/>
        <w:spacing w:after="48"/>
        <w:ind w:firstLine="567"/>
        <w:jc w:val="both"/>
        <w:rPr>
          <w:color w:val="000000"/>
          <w:sz w:val="26"/>
          <w:szCs w:val="26"/>
          <w:lang w:eastAsia="ru-RU"/>
        </w:rPr>
      </w:pPr>
      <w:r w:rsidRPr="00CE3323">
        <w:rPr>
          <w:color w:val="000000"/>
          <w:sz w:val="26"/>
          <w:szCs w:val="26"/>
          <w:lang w:eastAsia="ru-RU"/>
        </w:rPr>
        <w:t>2</w:t>
      </w:r>
      <w:r w:rsidR="00A87026" w:rsidRPr="00CE3323">
        <w:rPr>
          <w:color w:val="000000"/>
          <w:sz w:val="26"/>
          <w:szCs w:val="26"/>
          <w:lang w:eastAsia="ru-RU"/>
        </w:rPr>
        <w:t xml:space="preserve">. Несмотря на соблюдение требований </w:t>
      </w:r>
      <w:r w:rsidR="00D10E44">
        <w:rPr>
          <w:color w:val="000000"/>
          <w:sz w:val="26"/>
          <w:szCs w:val="26"/>
          <w:lang w:eastAsia="ru-RU"/>
        </w:rPr>
        <w:t>БК</w:t>
      </w:r>
      <w:r w:rsidR="00A87026" w:rsidRPr="00CE3323">
        <w:rPr>
          <w:color w:val="000000"/>
          <w:sz w:val="26"/>
          <w:szCs w:val="26"/>
          <w:lang w:eastAsia="ru-RU"/>
        </w:rPr>
        <w:t xml:space="preserve"> РФ, размер долга продолжает ежегодно расти и к 01.01.2018 прогнозируемо достигнет максимально допустимого значения. Значительная часть средств идет на погашение проценто</w:t>
      </w:r>
      <w:r w:rsidR="000F579C" w:rsidRPr="00CE3323">
        <w:rPr>
          <w:color w:val="000000"/>
          <w:sz w:val="26"/>
          <w:szCs w:val="26"/>
          <w:lang w:eastAsia="ru-RU"/>
        </w:rPr>
        <w:t>в по внутренним заимствованиям.</w:t>
      </w:r>
    </w:p>
    <w:p w:rsidR="00A87026" w:rsidRPr="00CE3323" w:rsidRDefault="00A87026" w:rsidP="00CE3323">
      <w:pPr>
        <w:suppressAutoHyphens w:val="0"/>
        <w:spacing w:after="48"/>
        <w:ind w:firstLine="567"/>
        <w:jc w:val="both"/>
        <w:rPr>
          <w:color w:val="000000"/>
          <w:sz w:val="26"/>
          <w:szCs w:val="26"/>
          <w:lang w:eastAsia="ru-RU"/>
        </w:rPr>
      </w:pPr>
      <w:r w:rsidRPr="00CE3323">
        <w:rPr>
          <w:color w:val="000000"/>
          <w:sz w:val="26"/>
          <w:szCs w:val="26"/>
          <w:lang w:eastAsia="ru-RU"/>
        </w:rPr>
        <w:t>С учетом такой долговой политики принцип рациональности и эффективности расходования средств бюджета Петрозаводского городского округа соблюдается не в полном объеме.</w:t>
      </w:r>
    </w:p>
    <w:p w:rsidR="000F579C" w:rsidRPr="00CE3323" w:rsidRDefault="00181DC5" w:rsidP="00CE3323">
      <w:pPr>
        <w:spacing w:after="52"/>
        <w:ind w:firstLine="567"/>
        <w:jc w:val="both"/>
        <w:rPr>
          <w:sz w:val="26"/>
          <w:szCs w:val="26"/>
        </w:rPr>
      </w:pPr>
      <w:r w:rsidRPr="00CE3323">
        <w:rPr>
          <w:color w:val="000000"/>
          <w:sz w:val="26"/>
          <w:szCs w:val="26"/>
          <w:lang w:eastAsia="ru-RU"/>
        </w:rPr>
        <w:t>3</w:t>
      </w:r>
      <w:r w:rsidR="004B5A07" w:rsidRPr="00CE3323">
        <w:rPr>
          <w:color w:val="000000"/>
          <w:sz w:val="26"/>
          <w:szCs w:val="26"/>
          <w:lang w:eastAsia="ru-RU"/>
        </w:rPr>
        <w:t xml:space="preserve">. </w:t>
      </w:r>
      <w:r w:rsidR="004B5A07" w:rsidRPr="00CE3323">
        <w:rPr>
          <w:sz w:val="26"/>
          <w:szCs w:val="26"/>
        </w:rPr>
        <w:t xml:space="preserve">Результаты рассмотрения Проекта бюджета в части прогнозируемых доходов на 2015 год и на плановый период 2016 и 2017 годов в целом свидетельствуют о соблюдении требований бюджетного законодательства, предъявляемых к стадии формирования бюджета. </w:t>
      </w:r>
    </w:p>
    <w:p w:rsidR="004B5A07" w:rsidRPr="00CE3323" w:rsidRDefault="004B5A07" w:rsidP="00752504">
      <w:pPr>
        <w:spacing w:after="52"/>
        <w:ind w:firstLine="567"/>
        <w:jc w:val="both"/>
        <w:rPr>
          <w:sz w:val="26"/>
          <w:szCs w:val="26"/>
        </w:rPr>
      </w:pPr>
      <w:r w:rsidRPr="00CE3323">
        <w:rPr>
          <w:sz w:val="26"/>
          <w:szCs w:val="26"/>
        </w:rPr>
        <w:t>Однако, необходимо отметить, что в соответствии с пунктом 2 ст</w:t>
      </w:r>
      <w:r w:rsidR="00FC6879">
        <w:rPr>
          <w:sz w:val="26"/>
          <w:szCs w:val="26"/>
        </w:rPr>
        <w:t>.</w:t>
      </w:r>
      <w:r w:rsidRPr="00CE3323">
        <w:rPr>
          <w:sz w:val="26"/>
          <w:szCs w:val="26"/>
        </w:rPr>
        <w:t xml:space="preserve"> 64 </w:t>
      </w:r>
      <w:r w:rsidR="000F579C" w:rsidRPr="00CE3323">
        <w:rPr>
          <w:sz w:val="26"/>
          <w:szCs w:val="26"/>
        </w:rPr>
        <w:t>БК РФ</w:t>
      </w:r>
      <w:r w:rsidRPr="00CE3323">
        <w:rPr>
          <w:sz w:val="26"/>
          <w:szCs w:val="26"/>
        </w:rPr>
        <w:t xml:space="preserve">  муниципальные правовые акты представительного органа муниципального образования о внесении изменений в муниципальные правовые акты о местных налогах, муниципальные правовые акты представительного органа муниципального образования, регулирующие бюджетные правоотношения, приводящие к изменению доходов бюджетов бюджетной системы Российской Федерации, вступающие в силу в очередном финансовом году (очередном финансовом году и плановом периоде), должны быть приняты до дня внесения в представительный орган муниципального образования проекта решения о местном бюджете на очередной финансовый год (очередной финансовый год и плановый период) в сроки, установленные муниципальным правовым актом представительного органа муниципального образования.</w:t>
      </w:r>
      <w:r w:rsidR="00752504">
        <w:rPr>
          <w:sz w:val="26"/>
          <w:szCs w:val="26"/>
        </w:rPr>
        <w:t xml:space="preserve"> </w:t>
      </w:r>
      <w:r w:rsidRPr="00CE3323">
        <w:rPr>
          <w:sz w:val="26"/>
          <w:szCs w:val="26"/>
        </w:rPr>
        <w:t>Таким образом, изменение ранее принятых решений о местных налогах должно быть утверждено до внесения проекта решения о бюджете.</w:t>
      </w:r>
    </w:p>
    <w:p w:rsidR="004B5A07" w:rsidRPr="00CE3323" w:rsidRDefault="004B5A07" w:rsidP="00CE332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E3323">
        <w:rPr>
          <w:sz w:val="26"/>
          <w:szCs w:val="26"/>
        </w:rPr>
        <w:t xml:space="preserve">Действие данной нормы </w:t>
      </w:r>
      <w:r w:rsidR="00D10E44">
        <w:rPr>
          <w:sz w:val="26"/>
          <w:szCs w:val="26"/>
        </w:rPr>
        <w:t>БК РФ</w:t>
      </w:r>
      <w:r w:rsidRPr="00CE3323">
        <w:rPr>
          <w:sz w:val="26"/>
          <w:szCs w:val="26"/>
        </w:rPr>
        <w:t xml:space="preserve"> приостановлено до 01 января 2015 года Федеральным законом от 21.07.2014 № 214-ФЗ.</w:t>
      </w:r>
    </w:p>
    <w:p w:rsidR="004B5A07" w:rsidRPr="00CE3323" w:rsidRDefault="004B5A07" w:rsidP="00CE332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E3323">
        <w:rPr>
          <w:sz w:val="26"/>
          <w:szCs w:val="26"/>
        </w:rPr>
        <w:t>Тем не менее, по целому ряду налоговых и неналоговых доходов проекты решений вносятся Администрацией Петрозаводского городского округа на утверждение Петрозаводским городским Советом одновременно с решением о проекте бюджета, что не позволяет однозначно делать вывод о прозрачности и достоверности доходной части проекта бюджета.</w:t>
      </w:r>
    </w:p>
    <w:p w:rsidR="00B17E94" w:rsidRPr="00CE3323" w:rsidRDefault="00181DC5" w:rsidP="00CE3323">
      <w:pPr>
        <w:suppressAutoHyphens w:val="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>4</w:t>
      </w:r>
      <w:r w:rsidR="00B17E94" w:rsidRPr="00CE3323">
        <w:rPr>
          <w:sz w:val="26"/>
          <w:szCs w:val="26"/>
          <w:lang w:eastAsia="ru-RU"/>
        </w:rPr>
        <w:t>. Согласно основным направлениям бюджетной политики Петрозаводского городского округа на 2015-2017 годы, бюджетная политика в части расходов будет ориентирована на обеспечение долгосрочной сбалансированности бюджета, повышение качества жизни населения, повышение эффективности и результативности использования бюджетных ресурсов. Социальная направленность бюджета является приоритетной и на протяжении планового периода. Основным инструментом для повышения результативности бюджетных расходов является переход к формированию программного бюджета.</w:t>
      </w:r>
    </w:p>
    <w:p w:rsidR="00752504" w:rsidRDefault="00752504" w:rsidP="00CE3323">
      <w:pPr>
        <w:suppressAutoHyphens w:val="0"/>
        <w:ind w:firstLine="567"/>
        <w:jc w:val="both"/>
        <w:rPr>
          <w:rFonts w:eastAsiaTheme="minorHAnsi"/>
          <w:b/>
          <w:sz w:val="26"/>
          <w:szCs w:val="26"/>
        </w:rPr>
      </w:pPr>
    </w:p>
    <w:p w:rsidR="00A87026" w:rsidRDefault="00A87026" w:rsidP="00260729">
      <w:pPr>
        <w:suppressAutoHyphens w:val="0"/>
        <w:ind w:firstLine="567"/>
        <w:jc w:val="both"/>
        <w:rPr>
          <w:rFonts w:eastAsiaTheme="minorHAnsi"/>
          <w:b/>
          <w:sz w:val="26"/>
          <w:szCs w:val="26"/>
        </w:rPr>
      </w:pPr>
      <w:r w:rsidRPr="00CE3323">
        <w:rPr>
          <w:rFonts w:eastAsiaTheme="minorHAnsi"/>
          <w:b/>
          <w:sz w:val="26"/>
          <w:szCs w:val="26"/>
        </w:rPr>
        <w:t>Предложени</w:t>
      </w:r>
      <w:r w:rsidR="00B17E94" w:rsidRPr="00CE3323">
        <w:rPr>
          <w:rFonts w:eastAsiaTheme="minorHAnsi"/>
          <w:b/>
          <w:sz w:val="26"/>
          <w:szCs w:val="26"/>
        </w:rPr>
        <w:t>я</w:t>
      </w:r>
      <w:r w:rsidRPr="00CE3323">
        <w:rPr>
          <w:rFonts w:eastAsiaTheme="minorHAnsi"/>
          <w:b/>
          <w:sz w:val="26"/>
          <w:szCs w:val="26"/>
        </w:rPr>
        <w:t>:</w:t>
      </w:r>
    </w:p>
    <w:p w:rsidR="00996A96" w:rsidRPr="00CE3323" w:rsidRDefault="00996A96" w:rsidP="00260729">
      <w:pPr>
        <w:suppressAutoHyphens w:val="0"/>
        <w:ind w:firstLine="567"/>
        <w:jc w:val="both"/>
        <w:rPr>
          <w:rFonts w:eastAsiaTheme="minorHAnsi"/>
          <w:b/>
          <w:sz w:val="26"/>
          <w:szCs w:val="26"/>
        </w:rPr>
      </w:pPr>
    </w:p>
    <w:p w:rsidR="00A87026" w:rsidRPr="00CE3323" w:rsidRDefault="00B17E94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CE3323">
        <w:rPr>
          <w:rFonts w:eastAsiaTheme="minorHAnsi"/>
          <w:sz w:val="26"/>
          <w:szCs w:val="26"/>
        </w:rPr>
        <w:t xml:space="preserve">1. </w:t>
      </w:r>
      <w:r w:rsidR="00A87026" w:rsidRPr="00CE3323">
        <w:rPr>
          <w:rFonts w:eastAsiaTheme="minorHAnsi"/>
          <w:sz w:val="26"/>
          <w:szCs w:val="26"/>
        </w:rPr>
        <w:t>Доработать прогноз параметров основных показателей социально-экономического развития Петрозаводского городского округа на 2015-2017 годы с учетом изложенных замечаний.</w:t>
      </w:r>
    </w:p>
    <w:p w:rsidR="00B17E94" w:rsidRPr="00CE3323" w:rsidRDefault="00B17E94" w:rsidP="00260729">
      <w:pPr>
        <w:suppressAutoHyphens w:val="0"/>
        <w:spacing w:after="8"/>
        <w:ind w:right="69" w:firstLine="567"/>
        <w:contextualSpacing/>
        <w:jc w:val="both"/>
        <w:rPr>
          <w:color w:val="000000"/>
          <w:sz w:val="26"/>
          <w:szCs w:val="26"/>
          <w:lang w:eastAsia="ru-RU"/>
        </w:rPr>
      </w:pPr>
      <w:r w:rsidRPr="00CE3323">
        <w:rPr>
          <w:color w:val="000000"/>
          <w:sz w:val="26"/>
          <w:szCs w:val="26"/>
          <w:lang w:eastAsia="ru-RU"/>
        </w:rPr>
        <w:t>2. Направить в Контрольно-счетную палату Петрозаводского городского округа паспорта муниципальных программ.</w:t>
      </w:r>
    </w:p>
    <w:p w:rsidR="00B17E94" w:rsidRPr="00CE3323" w:rsidRDefault="00B17E94" w:rsidP="00260729">
      <w:pPr>
        <w:suppressAutoHyphens w:val="0"/>
        <w:spacing w:after="8"/>
        <w:ind w:right="69" w:firstLine="567"/>
        <w:contextualSpacing/>
        <w:jc w:val="both"/>
        <w:rPr>
          <w:color w:val="000000"/>
          <w:sz w:val="26"/>
          <w:szCs w:val="26"/>
          <w:lang w:eastAsia="ru-RU"/>
        </w:rPr>
      </w:pPr>
      <w:r w:rsidRPr="00CE3323">
        <w:rPr>
          <w:color w:val="000000"/>
          <w:sz w:val="26"/>
          <w:szCs w:val="26"/>
          <w:lang w:eastAsia="ru-RU"/>
        </w:rPr>
        <w:t xml:space="preserve">3. </w:t>
      </w:r>
      <w:r w:rsidR="00F65085">
        <w:rPr>
          <w:color w:val="000000"/>
          <w:sz w:val="26"/>
          <w:szCs w:val="26"/>
          <w:lang w:eastAsia="ru-RU"/>
        </w:rPr>
        <w:t xml:space="preserve">Обеспечить </w:t>
      </w:r>
      <w:r w:rsidR="000C563C">
        <w:rPr>
          <w:color w:val="000000"/>
          <w:sz w:val="26"/>
          <w:szCs w:val="26"/>
          <w:lang w:eastAsia="ru-RU"/>
        </w:rPr>
        <w:t>своевременное размещение</w:t>
      </w:r>
      <w:r w:rsidR="000C563C" w:rsidRPr="00CE3323">
        <w:rPr>
          <w:color w:val="000000"/>
          <w:sz w:val="26"/>
          <w:szCs w:val="26"/>
          <w:lang w:eastAsia="ru-RU"/>
        </w:rPr>
        <w:t xml:space="preserve"> на официальном сайте</w:t>
      </w:r>
      <w:r w:rsidR="000C563C">
        <w:rPr>
          <w:color w:val="000000"/>
          <w:sz w:val="26"/>
          <w:szCs w:val="26"/>
          <w:lang w:eastAsia="ru-RU"/>
        </w:rPr>
        <w:t xml:space="preserve"> </w:t>
      </w:r>
      <w:r w:rsidR="00F65085">
        <w:rPr>
          <w:color w:val="000000"/>
          <w:sz w:val="26"/>
          <w:szCs w:val="26"/>
          <w:lang w:eastAsia="ru-RU"/>
        </w:rPr>
        <w:t>реестра расходных обязательств Петрозаводского городского округа</w:t>
      </w:r>
      <w:r w:rsidR="00D10E44">
        <w:rPr>
          <w:color w:val="000000"/>
          <w:sz w:val="26"/>
          <w:szCs w:val="26"/>
          <w:lang w:eastAsia="ru-RU"/>
        </w:rPr>
        <w:t>.</w:t>
      </w:r>
    </w:p>
    <w:p w:rsidR="00D10E44" w:rsidRPr="00390B2D" w:rsidRDefault="00B17E94" w:rsidP="00260729">
      <w:pPr>
        <w:suppressAutoHyphens w:val="0"/>
        <w:ind w:firstLine="567"/>
        <w:jc w:val="both"/>
        <w:rPr>
          <w:rFonts w:eastAsiaTheme="minorHAnsi"/>
          <w:sz w:val="26"/>
          <w:szCs w:val="26"/>
        </w:rPr>
      </w:pPr>
      <w:r w:rsidRPr="00CE3323">
        <w:rPr>
          <w:rFonts w:eastAsiaTheme="minorHAnsi"/>
          <w:sz w:val="26"/>
          <w:szCs w:val="26"/>
        </w:rPr>
        <w:t xml:space="preserve">4. </w:t>
      </w:r>
      <w:r w:rsidR="00D10E44">
        <w:rPr>
          <w:rFonts w:eastAsiaTheme="minorHAnsi"/>
          <w:sz w:val="26"/>
          <w:szCs w:val="26"/>
        </w:rPr>
        <w:t xml:space="preserve">Ежегодно определять и </w:t>
      </w:r>
      <w:r w:rsidR="00D10E44" w:rsidRPr="00390B2D">
        <w:rPr>
          <w:rFonts w:eastAsiaTheme="minorHAnsi"/>
          <w:sz w:val="26"/>
          <w:szCs w:val="26"/>
        </w:rPr>
        <w:t xml:space="preserve">доводить до главных распорядителей бюджетных средств указания по порядку планирования бюджетных ассигнований на очередной финансовый год и </w:t>
      </w:r>
      <w:r w:rsidR="00D10E44">
        <w:rPr>
          <w:rFonts w:eastAsiaTheme="minorHAnsi"/>
          <w:sz w:val="26"/>
          <w:szCs w:val="26"/>
        </w:rPr>
        <w:t xml:space="preserve">на </w:t>
      </w:r>
      <w:r w:rsidR="00D10E44" w:rsidRPr="00390B2D">
        <w:rPr>
          <w:rFonts w:eastAsiaTheme="minorHAnsi"/>
          <w:sz w:val="26"/>
          <w:szCs w:val="26"/>
        </w:rPr>
        <w:t>плановый период, в которых должны быть отражены основные подходы к формированию бюджета на очередной год и плановый период.</w:t>
      </w:r>
    </w:p>
    <w:p w:rsidR="00BF4B5C" w:rsidRPr="00CE3323" w:rsidRDefault="00B17E94" w:rsidP="00260729">
      <w:pPr>
        <w:suppressAutoHyphens w:val="0"/>
        <w:autoSpaceDE w:val="0"/>
        <w:autoSpaceDN w:val="0"/>
        <w:adjustRightInd w:val="0"/>
        <w:spacing w:after="160"/>
        <w:ind w:firstLine="567"/>
        <w:jc w:val="both"/>
        <w:rPr>
          <w:sz w:val="26"/>
          <w:szCs w:val="26"/>
          <w:lang w:eastAsia="ru-RU"/>
        </w:rPr>
      </w:pPr>
      <w:r w:rsidRPr="00CE3323">
        <w:rPr>
          <w:sz w:val="26"/>
          <w:szCs w:val="26"/>
          <w:lang w:eastAsia="ru-RU"/>
        </w:rPr>
        <w:t>5. Ко второму чтению предусмотреть средства на 2016 год на проведение избирательной кампании по выборам депутатов Петрозаводского городского Совета.</w:t>
      </w:r>
    </w:p>
    <w:p w:rsidR="00FB153C" w:rsidRPr="00CE3323" w:rsidRDefault="00FB153C" w:rsidP="00996A96">
      <w:pPr>
        <w:suppressAutoHyphens w:val="0"/>
        <w:spacing w:after="45"/>
        <w:ind w:right="-2" w:firstLine="567"/>
        <w:jc w:val="both"/>
        <w:rPr>
          <w:color w:val="000000"/>
          <w:sz w:val="26"/>
          <w:szCs w:val="26"/>
          <w:lang w:eastAsia="ru-RU"/>
        </w:rPr>
      </w:pPr>
      <w:r w:rsidRPr="00CE3323">
        <w:rPr>
          <w:b/>
          <w:color w:val="000000"/>
          <w:sz w:val="26"/>
          <w:szCs w:val="26"/>
          <w:lang w:eastAsia="ru-RU"/>
        </w:rPr>
        <w:t xml:space="preserve">По итогам экспертизы Контрольно-счетная палата Петрозаводского городского округа отмечает, что Проект бюджета соответствует бюджетному законодательству Российской Федерации, нормативно-правовым актам Петрозаводского городского округа, в целом обоснован и может быть предложен Петрозаводскому городскому Совету для рассмотрения. </w:t>
      </w:r>
    </w:p>
    <w:p w:rsidR="00FB153C" w:rsidRPr="00CE3323" w:rsidRDefault="00FB153C" w:rsidP="00996A96">
      <w:pPr>
        <w:suppressAutoHyphens w:val="0"/>
        <w:autoSpaceDE w:val="0"/>
        <w:autoSpaceDN w:val="0"/>
        <w:adjustRightInd w:val="0"/>
        <w:spacing w:after="160"/>
        <w:ind w:right="-2" w:firstLine="567"/>
        <w:jc w:val="both"/>
        <w:rPr>
          <w:sz w:val="26"/>
          <w:szCs w:val="26"/>
        </w:rPr>
      </w:pPr>
    </w:p>
    <w:sectPr w:rsidR="00FB153C" w:rsidRPr="00CE3323" w:rsidSect="00107BEA"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E3B" w:rsidRDefault="00797E3B" w:rsidP="00C738A0">
      <w:r>
        <w:separator/>
      </w:r>
    </w:p>
  </w:endnote>
  <w:endnote w:type="continuationSeparator" w:id="0">
    <w:p w:rsidR="00797E3B" w:rsidRDefault="00797E3B" w:rsidP="00C7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1643868"/>
      <w:docPartObj>
        <w:docPartGallery w:val="Page Numbers (Bottom of Page)"/>
        <w:docPartUnique/>
      </w:docPartObj>
    </w:sdtPr>
    <w:sdtEndPr/>
    <w:sdtContent>
      <w:p w:rsidR="00B01C6E" w:rsidRDefault="00B01C6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784">
          <w:rPr>
            <w:noProof/>
          </w:rPr>
          <w:t>6</w:t>
        </w:r>
        <w:r>
          <w:fldChar w:fldCharType="end"/>
        </w:r>
      </w:p>
    </w:sdtContent>
  </w:sdt>
  <w:p w:rsidR="00B01C6E" w:rsidRDefault="00B01C6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E3B" w:rsidRDefault="00797E3B" w:rsidP="00C738A0">
      <w:r>
        <w:separator/>
      </w:r>
    </w:p>
  </w:footnote>
  <w:footnote w:type="continuationSeparator" w:id="0">
    <w:p w:rsidR="00797E3B" w:rsidRDefault="00797E3B" w:rsidP="00C73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302AC0"/>
    <w:multiLevelType w:val="hybridMultilevel"/>
    <w:tmpl w:val="83608FFC"/>
    <w:lvl w:ilvl="0" w:tplc="CD3C17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9EA56E0"/>
    <w:multiLevelType w:val="hybridMultilevel"/>
    <w:tmpl w:val="00C4DFB0"/>
    <w:lvl w:ilvl="0" w:tplc="57862384">
      <w:start w:val="4"/>
      <w:numFmt w:val="decimal"/>
      <w:lvlText w:val="%1."/>
      <w:lvlJc w:val="left"/>
      <w:pPr>
        <w:ind w:left="16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2" w:hanging="360"/>
      </w:pPr>
    </w:lvl>
    <w:lvl w:ilvl="2" w:tplc="0419001B" w:tentative="1">
      <w:start w:val="1"/>
      <w:numFmt w:val="lowerRoman"/>
      <w:lvlText w:val="%3."/>
      <w:lvlJc w:val="right"/>
      <w:pPr>
        <w:ind w:left="3042" w:hanging="180"/>
      </w:pPr>
    </w:lvl>
    <w:lvl w:ilvl="3" w:tplc="0419000F" w:tentative="1">
      <w:start w:val="1"/>
      <w:numFmt w:val="decimal"/>
      <w:lvlText w:val="%4."/>
      <w:lvlJc w:val="left"/>
      <w:pPr>
        <w:ind w:left="3762" w:hanging="360"/>
      </w:pPr>
    </w:lvl>
    <w:lvl w:ilvl="4" w:tplc="04190019" w:tentative="1">
      <w:start w:val="1"/>
      <w:numFmt w:val="lowerLetter"/>
      <w:lvlText w:val="%5."/>
      <w:lvlJc w:val="left"/>
      <w:pPr>
        <w:ind w:left="4482" w:hanging="360"/>
      </w:pPr>
    </w:lvl>
    <w:lvl w:ilvl="5" w:tplc="0419001B" w:tentative="1">
      <w:start w:val="1"/>
      <w:numFmt w:val="lowerRoman"/>
      <w:lvlText w:val="%6."/>
      <w:lvlJc w:val="right"/>
      <w:pPr>
        <w:ind w:left="5202" w:hanging="180"/>
      </w:pPr>
    </w:lvl>
    <w:lvl w:ilvl="6" w:tplc="0419000F" w:tentative="1">
      <w:start w:val="1"/>
      <w:numFmt w:val="decimal"/>
      <w:lvlText w:val="%7."/>
      <w:lvlJc w:val="left"/>
      <w:pPr>
        <w:ind w:left="5922" w:hanging="360"/>
      </w:pPr>
    </w:lvl>
    <w:lvl w:ilvl="7" w:tplc="04190019" w:tentative="1">
      <w:start w:val="1"/>
      <w:numFmt w:val="lowerLetter"/>
      <w:lvlText w:val="%8."/>
      <w:lvlJc w:val="left"/>
      <w:pPr>
        <w:ind w:left="6642" w:hanging="360"/>
      </w:pPr>
    </w:lvl>
    <w:lvl w:ilvl="8" w:tplc="041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3">
    <w:nsid w:val="2C9A4182"/>
    <w:multiLevelType w:val="hybridMultilevel"/>
    <w:tmpl w:val="91E0E4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8727DD"/>
    <w:multiLevelType w:val="hybridMultilevel"/>
    <w:tmpl w:val="F47AB6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006200"/>
    <w:multiLevelType w:val="hybridMultilevel"/>
    <w:tmpl w:val="DF96F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7C6C67"/>
    <w:multiLevelType w:val="hybridMultilevel"/>
    <w:tmpl w:val="D63419E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BA323D7"/>
    <w:multiLevelType w:val="hybridMultilevel"/>
    <w:tmpl w:val="6ED8E4A4"/>
    <w:lvl w:ilvl="0" w:tplc="3D4296D2">
      <w:start w:val="1"/>
      <w:numFmt w:val="decimal"/>
      <w:lvlText w:val="%1."/>
      <w:lvlJc w:val="left"/>
      <w:pPr>
        <w:ind w:left="16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2" w:hanging="360"/>
      </w:pPr>
    </w:lvl>
    <w:lvl w:ilvl="2" w:tplc="0419001B" w:tentative="1">
      <w:start w:val="1"/>
      <w:numFmt w:val="lowerRoman"/>
      <w:lvlText w:val="%3."/>
      <w:lvlJc w:val="right"/>
      <w:pPr>
        <w:ind w:left="3042" w:hanging="180"/>
      </w:pPr>
    </w:lvl>
    <w:lvl w:ilvl="3" w:tplc="0419000F" w:tentative="1">
      <w:start w:val="1"/>
      <w:numFmt w:val="decimal"/>
      <w:lvlText w:val="%4."/>
      <w:lvlJc w:val="left"/>
      <w:pPr>
        <w:ind w:left="3762" w:hanging="360"/>
      </w:pPr>
    </w:lvl>
    <w:lvl w:ilvl="4" w:tplc="04190019" w:tentative="1">
      <w:start w:val="1"/>
      <w:numFmt w:val="lowerLetter"/>
      <w:lvlText w:val="%5."/>
      <w:lvlJc w:val="left"/>
      <w:pPr>
        <w:ind w:left="4482" w:hanging="360"/>
      </w:pPr>
    </w:lvl>
    <w:lvl w:ilvl="5" w:tplc="0419001B" w:tentative="1">
      <w:start w:val="1"/>
      <w:numFmt w:val="lowerRoman"/>
      <w:lvlText w:val="%6."/>
      <w:lvlJc w:val="right"/>
      <w:pPr>
        <w:ind w:left="5202" w:hanging="180"/>
      </w:pPr>
    </w:lvl>
    <w:lvl w:ilvl="6" w:tplc="0419000F" w:tentative="1">
      <w:start w:val="1"/>
      <w:numFmt w:val="decimal"/>
      <w:lvlText w:val="%7."/>
      <w:lvlJc w:val="left"/>
      <w:pPr>
        <w:ind w:left="5922" w:hanging="360"/>
      </w:pPr>
    </w:lvl>
    <w:lvl w:ilvl="7" w:tplc="04190019" w:tentative="1">
      <w:start w:val="1"/>
      <w:numFmt w:val="lowerLetter"/>
      <w:lvlText w:val="%8."/>
      <w:lvlJc w:val="left"/>
      <w:pPr>
        <w:ind w:left="6642" w:hanging="360"/>
      </w:pPr>
    </w:lvl>
    <w:lvl w:ilvl="8" w:tplc="041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8">
    <w:nsid w:val="4E3350EA"/>
    <w:multiLevelType w:val="hybridMultilevel"/>
    <w:tmpl w:val="DA9053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3900E5"/>
    <w:multiLevelType w:val="hybridMultilevel"/>
    <w:tmpl w:val="E36A0088"/>
    <w:lvl w:ilvl="0" w:tplc="BC9AFEF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3B34BEA"/>
    <w:multiLevelType w:val="hybridMultilevel"/>
    <w:tmpl w:val="E6E46AA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E8D0885"/>
    <w:multiLevelType w:val="hybridMultilevel"/>
    <w:tmpl w:val="12F6BEA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21F0E11"/>
    <w:multiLevelType w:val="hybridMultilevel"/>
    <w:tmpl w:val="99805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9029A5"/>
    <w:multiLevelType w:val="hybridMultilevel"/>
    <w:tmpl w:val="DFAEA6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4B22808"/>
    <w:multiLevelType w:val="hybridMultilevel"/>
    <w:tmpl w:val="7AF0D652"/>
    <w:lvl w:ilvl="0" w:tplc="B0ECF21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5592951"/>
    <w:multiLevelType w:val="hybridMultilevel"/>
    <w:tmpl w:val="C5C6D9E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C8D7946"/>
    <w:multiLevelType w:val="hybridMultilevel"/>
    <w:tmpl w:val="61A0B9F2"/>
    <w:lvl w:ilvl="0" w:tplc="2084BD8C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E777924"/>
    <w:multiLevelType w:val="hybridMultilevel"/>
    <w:tmpl w:val="FEE8B8A2"/>
    <w:lvl w:ilvl="0" w:tplc="1CC2C4A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4"/>
  </w:num>
  <w:num w:numId="7">
    <w:abstractNumId w:val="9"/>
  </w:num>
  <w:num w:numId="8">
    <w:abstractNumId w:val="16"/>
  </w:num>
  <w:num w:numId="9">
    <w:abstractNumId w:val="15"/>
  </w:num>
  <w:num w:numId="10">
    <w:abstractNumId w:val="12"/>
  </w:num>
  <w:num w:numId="11">
    <w:abstractNumId w:val="13"/>
  </w:num>
  <w:num w:numId="12">
    <w:abstractNumId w:val="11"/>
  </w:num>
  <w:num w:numId="13">
    <w:abstractNumId w:val="6"/>
  </w:num>
  <w:num w:numId="14">
    <w:abstractNumId w:val="4"/>
  </w:num>
  <w:num w:numId="15">
    <w:abstractNumId w:val="10"/>
  </w:num>
  <w:num w:numId="16">
    <w:abstractNumId w:val="2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3F7"/>
    <w:rsid w:val="00014448"/>
    <w:rsid w:val="000206B3"/>
    <w:rsid w:val="0005451D"/>
    <w:rsid w:val="00057848"/>
    <w:rsid w:val="000665AC"/>
    <w:rsid w:val="000810EB"/>
    <w:rsid w:val="000832D3"/>
    <w:rsid w:val="000A5EB8"/>
    <w:rsid w:val="000C563C"/>
    <w:rsid w:val="000F579C"/>
    <w:rsid w:val="0010063B"/>
    <w:rsid w:val="00100D84"/>
    <w:rsid w:val="00107BEA"/>
    <w:rsid w:val="00126D77"/>
    <w:rsid w:val="0013006A"/>
    <w:rsid w:val="001764BD"/>
    <w:rsid w:val="00181DC5"/>
    <w:rsid w:val="00190319"/>
    <w:rsid w:val="00197AE5"/>
    <w:rsid w:val="001A18C8"/>
    <w:rsid w:val="001A7429"/>
    <w:rsid w:val="001B551A"/>
    <w:rsid w:val="001D5126"/>
    <w:rsid w:val="0020409D"/>
    <w:rsid w:val="00207896"/>
    <w:rsid w:val="00231425"/>
    <w:rsid w:val="00235402"/>
    <w:rsid w:val="00251F6F"/>
    <w:rsid w:val="00260729"/>
    <w:rsid w:val="0028282A"/>
    <w:rsid w:val="002C59B2"/>
    <w:rsid w:val="003200A3"/>
    <w:rsid w:val="0032076F"/>
    <w:rsid w:val="0035030B"/>
    <w:rsid w:val="003836E1"/>
    <w:rsid w:val="00390B2D"/>
    <w:rsid w:val="003A3C97"/>
    <w:rsid w:val="003D47D1"/>
    <w:rsid w:val="0040229E"/>
    <w:rsid w:val="00414487"/>
    <w:rsid w:val="00434A26"/>
    <w:rsid w:val="004454AC"/>
    <w:rsid w:val="00473943"/>
    <w:rsid w:val="004873F7"/>
    <w:rsid w:val="00491FA1"/>
    <w:rsid w:val="004B3C4D"/>
    <w:rsid w:val="004B5A07"/>
    <w:rsid w:val="004C4624"/>
    <w:rsid w:val="004D01D1"/>
    <w:rsid w:val="00522382"/>
    <w:rsid w:val="00523532"/>
    <w:rsid w:val="00534D09"/>
    <w:rsid w:val="00556716"/>
    <w:rsid w:val="00562887"/>
    <w:rsid w:val="0056599A"/>
    <w:rsid w:val="005C4223"/>
    <w:rsid w:val="005D055C"/>
    <w:rsid w:val="005E45DD"/>
    <w:rsid w:val="00617479"/>
    <w:rsid w:val="00666556"/>
    <w:rsid w:val="006755FB"/>
    <w:rsid w:val="006B6EBD"/>
    <w:rsid w:val="00715DF8"/>
    <w:rsid w:val="00750978"/>
    <w:rsid w:val="00752504"/>
    <w:rsid w:val="00782183"/>
    <w:rsid w:val="00797E3B"/>
    <w:rsid w:val="007A567F"/>
    <w:rsid w:val="007C1E54"/>
    <w:rsid w:val="007C4E9D"/>
    <w:rsid w:val="007D5EC4"/>
    <w:rsid w:val="00803EEF"/>
    <w:rsid w:val="008118FA"/>
    <w:rsid w:val="00821835"/>
    <w:rsid w:val="008530A0"/>
    <w:rsid w:val="00896FC1"/>
    <w:rsid w:val="008B53F6"/>
    <w:rsid w:val="008B649B"/>
    <w:rsid w:val="008D2784"/>
    <w:rsid w:val="00942AB1"/>
    <w:rsid w:val="0095794B"/>
    <w:rsid w:val="009821FA"/>
    <w:rsid w:val="009832A1"/>
    <w:rsid w:val="00983F3C"/>
    <w:rsid w:val="00996A96"/>
    <w:rsid w:val="009B6A0F"/>
    <w:rsid w:val="009F503B"/>
    <w:rsid w:val="00A411BA"/>
    <w:rsid w:val="00A431C5"/>
    <w:rsid w:val="00A75EC1"/>
    <w:rsid w:val="00A87026"/>
    <w:rsid w:val="00AB37E5"/>
    <w:rsid w:val="00AB5BC2"/>
    <w:rsid w:val="00AD1C5E"/>
    <w:rsid w:val="00AD277F"/>
    <w:rsid w:val="00AE055C"/>
    <w:rsid w:val="00B01C6E"/>
    <w:rsid w:val="00B14AD6"/>
    <w:rsid w:val="00B170D5"/>
    <w:rsid w:val="00B17E94"/>
    <w:rsid w:val="00B61DF6"/>
    <w:rsid w:val="00B67680"/>
    <w:rsid w:val="00B750AB"/>
    <w:rsid w:val="00BA6D30"/>
    <w:rsid w:val="00BC3013"/>
    <w:rsid w:val="00BF4B5C"/>
    <w:rsid w:val="00C02B3A"/>
    <w:rsid w:val="00C665DC"/>
    <w:rsid w:val="00C704B3"/>
    <w:rsid w:val="00C738A0"/>
    <w:rsid w:val="00C92D5B"/>
    <w:rsid w:val="00CA3C2E"/>
    <w:rsid w:val="00CB5AA4"/>
    <w:rsid w:val="00CB69F4"/>
    <w:rsid w:val="00CC3FF1"/>
    <w:rsid w:val="00CC7D9D"/>
    <w:rsid w:val="00CE0197"/>
    <w:rsid w:val="00CE09B9"/>
    <w:rsid w:val="00CE3323"/>
    <w:rsid w:val="00CF39AD"/>
    <w:rsid w:val="00D10E44"/>
    <w:rsid w:val="00D17D22"/>
    <w:rsid w:val="00D71235"/>
    <w:rsid w:val="00D85FD7"/>
    <w:rsid w:val="00D9045C"/>
    <w:rsid w:val="00D942E6"/>
    <w:rsid w:val="00DB2075"/>
    <w:rsid w:val="00DB2FA1"/>
    <w:rsid w:val="00DC1C14"/>
    <w:rsid w:val="00DD4DDC"/>
    <w:rsid w:val="00DF63E1"/>
    <w:rsid w:val="00E007A6"/>
    <w:rsid w:val="00E131EF"/>
    <w:rsid w:val="00E1368B"/>
    <w:rsid w:val="00E31A47"/>
    <w:rsid w:val="00E37400"/>
    <w:rsid w:val="00E42272"/>
    <w:rsid w:val="00E94776"/>
    <w:rsid w:val="00EB7E8D"/>
    <w:rsid w:val="00ED49AE"/>
    <w:rsid w:val="00EE1EC2"/>
    <w:rsid w:val="00EF6F6D"/>
    <w:rsid w:val="00F075FA"/>
    <w:rsid w:val="00F12CB3"/>
    <w:rsid w:val="00F13BB8"/>
    <w:rsid w:val="00F21828"/>
    <w:rsid w:val="00F276E4"/>
    <w:rsid w:val="00F339F5"/>
    <w:rsid w:val="00F46CAF"/>
    <w:rsid w:val="00F65085"/>
    <w:rsid w:val="00F87D34"/>
    <w:rsid w:val="00FB153C"/>
    <w:rsid w:val="00FB1A5F"/>
    <w:rsid w:val="00FB574E"/>
    <w:rsid w:val="00FC6879"/>
    <w:rsid w:val="00FF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6D43F74-32B7-4E8F-BB6D-49E9BB63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5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0665AC"/>
    <w:pPr>
      <w:keepNext/>
      <w:numPr>
        <w:numId w:val="1"/>
      </w:numPr>
      <w:jc w:val="center"/>
      <w:outlineLvl w:val="0"/>
    </w:pPr>
    <w:rPr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5A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a3">
    <w:name w:val="Body Text"/>
    <w:basedOn w:val="a"/>
    <w:link w:val="a4"/>
    <w:semiHidden/>
    <w:rsid w:val="000665AC"/>
    <w:pPr>
      <w:jc w:val="both"/>
    </w:pPr>
    <w:rPr>
      <w:sz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0665A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Iauiue1">
    <w:name w:val="Iau?iue1"/>
    <w:rsid w:val="000665AC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AD1C5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55F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55FB"/>
    <w:rPr>
      <w:rFonts w:ascii="Segoe UI" w:eastAsia="Times New Roman" w:hAnsi="Segoe UI" w:cs="Segoe UI"/>
      <w:sz w:val="18"/>
      <w:szCs w:val="18"/>
    </w:rPr>
  </w:style>
  <w:style w:type="paragraph" w:styleId="a8">
    <w:name w:val="No Spacing"/>
    <w:uiPriority w:val="1"/>
    <w:qFormat/>
    <w:rsid w:val="0040229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95794B"/>
    <w:pPr>
      <w:widowControl w:val="0"/>
      <w:autoSpaceDE w:val="0"/>
      <w:autoSpaceDN w:val="0"/>
      <w:adjustRightInd w:val="0"/>
      <w:spacing w:after="0" w:line="240" w:lineRule="auto"/>
      <w:ind w:right="19772"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 Знак Знак Знак Знак Знак Знак Знак Знак Знак"/>
    <w:basedOn w:val="a"/>
    <w:rsid w:val="009579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person0">
    <w:name w:val="person_0"/>
    <w:basedOn w:val="a"/>
    <w:rsid w:val="00BF4B5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table" w:styleId="aa">
    <w:name w:val="Table Grid"/>
    <w:basedOn w:val="a1"/>
    <w:uiPriority w:val="39"/>
    <w:rsid w:val="00A8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738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738A0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C738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738A0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unhideWhenUsed/>
    <w:rsid w:val="00C738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C738A0"/>
    <w:rPr>
      <w:rFonts w:ascii="Times New Roman" w:eastAsia="Times New Roman" w:hAnsi="Times New Roman" w:cs="Times New Roman"/>
      <w:sz w:val="20"/>
      <w:szCs w:val="20"/>
    </w:rPr>
  </w:style>
  <w:style w:type="paragraph" w:customStyle="1" w:styleId="aieoiaio2">
    <w:name w:val="aieoiaio2"/>
    <w:basedOn w:val="a"/>
    <w:rsid w:val="00C738A0"/>
    <w:pPr>
      <w:widowControl w:val="0"/>
      <w:suppressAutoHyphens w:val="0"/>
      <w:spacing w:line="360" w:lineRule="auto"/>
      <w:ind w:firstLine="709"/>
      <w:jc w:val="both"/>
    </w:pPr>
    <w:rPr>
      <w:sz w:val="24"/>
      <w:lang w:eastAsia="ru-RU"/>
    </w:rPr>
  </w:style>
  <w:style w:type="paragraph" w:customStyle="1" w:styleId="ConsPlusNormal">
    <w:name w:val="ConsPlusNormal"/>
    <w:link w:val="ConsPlusNormal0"/>
    <w:rsid w:val="00C738A0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738A0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customStyle="1" w:styleId="11">
    <w:name w:val="Сетка таблицы1"/>
    <w:basedOn w:val="a1"/>
    <w:next w:val="aa"/>
    <w:uiPriority w:val="39"/>
    <w:rsid w:val="004B5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5FD8A-EFA2-4DE5-90BB-95609DEE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24</Pages>
  <Words>9557</Words>
  <Characters>54476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2014-09-30T10:29:00Z</cp:lastPrinted>
  <dcterms:created xsi:type="dcterms:W3CDTF">2014-09-30T09:59:00Z</dcterms:created>
  <dcterms:modified xsi:type="dcterms:W3CDTF">2014-12-23T13:12:00Z</dcterms:modified>
</cp:coreProperties>
</file>